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45BA" w:rsidRDefault="007A4934" w:rsidP="007A4934">
      <w:pPr>
        <w:ind w:left="-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Київський національний університет імені Тараса Шевченка</w:t>
      </w:r>
    </w:p>
    <w:p w:rsidR="007A4934" w:rsidRDefault="007A4934" w:rsidP="007A4934">
      <w:pPr>
        <w:ind w:left="-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Радіофізичний факультет</w:t>
      </w:r>
    </w:p>
    <w:p w:rsidR="007A4934" w:rsidRDefault="007A4934" w:rsidP="007A4934">
      <w:pPr>
        <w:ind w:left="-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Кафедра медичної радіофізики</w:t>
      </w:r>
    </w:p>
    <w:p w:rsidR="007A4934" w:rsidRDefault="007A4934" w:rsidP="007A4934">
      <w:pPr>
        <w:ind w:left="-851"/>
        <w:jc w:val="center"/>
        <w:rPr>
          <w:rFonts w:ascii="Times New Roman" w:hAnsi="Times New Roman" w:cs="Times New Roman"/>
          <w:sz w:val="24"/>
          <w:szCs w:val="24"/>
        </w:rPr>
      </w:pPr>
    </w:p>
    <w:p w:rsidR="007A4934" w:rsidRDefault="007A4934" w:rsidP="007A4934">
      <w:pPr>
        <w:ind w:left="-851"/>
        <w:jc w:val="center"/>
        <w:rPr>
          <w:rFonts w:ascii="Times New Roman" w:hAnsi="Times New Roman" w:cs="Times New Roman"/>
          <w:sz w:val="24"/>
          <w:szCs w:val="24"/>
        </w:rPr>
      </w:pPr>
    </w:p>
    <w:p w:rsidR="007A4934" w:rsidRDefault="007A4934" w:rsidP="007A4934">
      <w:pPr>
        <w:ind w:left="-851"/>
        <w:jc w:val="center"/>
        <w:rPr>
          <w:rFonts w:ascii="Times New Roman" w:hAnsi="Times New Roman" w:cs="Times New Roman"/>
          <w:sz w:val="24"/>
          <w:szCs w:val="24"/>
        </w:rPr>
      </w:pPr>
    </w:p>
    <w:p w:rsidR="007A4934" w:rsidRDefault="007A4934" w:rsidP="007A4934">
      <w:pPr>
        <w:ind w:left="-851"/>
        <w:jc w:val="center"/>
        <w:rPr>
          <w:rFonts w:ascii="Times New Roman" w:hAnsi="Times New Roman" w:cs="Times New Roman"/>
          <w:sz w:val="24"/>
          <w:szCs w:val="24"/>
        </w:rPr>
      </w:pPr>
    </w:p>
    <w:p w:rsidR="007A4934" w:rsidRDefault="007A4934" w:rsidP="007A4934">
      <w:pPr>
        <w:ind w:left="-851"/>
        <w:jc w:val="center"/>
        <w:rPr>
          <w:rFonts w:ascii="Times New Roman" w:hAnsi="Times New Roman" w:cs="Times New Roman"/>
          <w:sz w:val="24"/>
          <w:szCs w:val="24"/>
        </w:rPr>
      </w:pPr>
    </w:p>
    <w:p w:rsidR="007A4934" w:rsidRDefault="007A4934" w:rsidP="007A4934">
      <w:pPr>
        <w:ind w:left="-851"/>
        <w:jc w:val="center"/>
        <w:rPr>
          <w:rFonts w:ascii="Times New Roman" w:hAnsi="Times New Roman" w:cs="Times New Roman"/>
          <w:sz w:val="24"/>
          <w:szCs w:val="24"/>
        </w:rPr>
      </w:pPr>
    </w:p>
    <w:p w:rsidR="007A4934" w:rsidRDefault="007A4934" w:rsidP="007A4934">
      <w:pPr>
        <w:ind w:left="-851"/>
        <w:jc w:val="center"/>
        <w:rPr>
          <w:rFonts w:ascii="Times New Roman" w:hAnsi="Times New Roman" w:cs="Times New Roman"/>
          <w:sz w:val="24"/>
          <w:szCs w:val="24"/>
        </w:rPr>
      </w:pPr>
    </w:p>
    <w:p w:rsidR="007A4934" w:rsidRDefault="007A4934" w:rsidP="007A4934">
      <w:pPr>
        <w:ind w:left="-851"/>
        <w:jc w:val="center"/>
        <w:rPr>
          <w:rFonts w:ascii="Times New Roman" w:hAnsi="Times New Roman" w:cs="Times New Roman"/>
          <w:b/>
          <w:sz w:val="48"/>
          <w:szCs w:val="48"/>
        </w:rPr>
      </w:pPr>
      <w:r w:rsidRPr="007A4934">
        <w:rPr>
          <w:rFonts w:ascii="Times New Roman" w:hAnsi="Times New Roman" w:cs="Times New Roman"/>
          <w:b/>
          <w:sz w:val="48"/>
          <w:szCs w:val="48"/>
        </w:rPr>
        <w:t>Звіт</w:t>
      </w:r>
    </w:p>
    <w:p w:rsidR="007A4934" w:rsidRDefault="007A4934" w:rsidP="007A4934">
      <w:pPr>
        <w:ind w:left="-851"/>
        <w:jc w:val="center"/>
        <w:rPr>
          <w:rFonts w:ascii="Times New Roman" w:hAnsi="Times New Roman" w:cs="Times New Roman"/>
          <w:b/>
          <w:sz w:val="48"/>
          <w:szCs w:val="48"/>
        </w:rPr>
      </w:pPr>
      <w:r>
        <w:rPr>
          <w:rFonts w:ascii="Times New Roman" w:hAnsi="Times New Roman" w:cs="Times New Roman"/>
          <w:b/>
          <w:sz w:val="48"/>
          <w:szCs w:val="48"/>
        </w:rPr>
        <w:t>до  лабораторної  роботи №5</w:t>
      </w:r>
    </w:p>
    <w:p w:rsidR="007A4934" w:rsidRDefault="007A4934" w:rsidP="007A4934">
      <w:pPr>
        <w:ind w:left="-851"/>
        <w:jc w:val="center"/>
        <w:rPr>
          <w:rFonts w:ascii="Times New Roman" w:hAnsi="Times New Roman" w:cs="Times New Roman"/>
          <w:b/>
          <w:sz w:val="48"/>
          <w:szCs w:val="48"/>
        </w:rPr>
      </w:pPr>
      <w:r w:rsidRPr="007A4934">
        <w:rPr>
          <w:rFonts w:ascii="Times New Roman" w:hAnsi="Times New Roman" w:cs="Times New Roman"/>
          <w:b/>
          <w:sz w:val="48"/>
          <w:szCs w:val="48"/>
          <w:u w:val="single"/>
        </w:rPr>
        <w:t>Тема:</w:t>
      </w:r>
      <w:r>
        <w:rPr>
          <w:rFonts w:ascii="Times New Roman" w:hAnsi="Times New Roman" w:cs="Times New Roman"/>
          <w:b/>
          <w:sz w:val="48"/>
          <w:szCs w:val="48"/>
        </w:rPr>
        <w:t xml:space="preserve">  Поляриметричні вимірювання характеристик прозорих розчинів</w:t>
      </w:r>
    </w:p>
    <w:p w:rsidR="007A4934" w:rsidRDefault="007A4934" w:rsidP="007A4934">
      <w:pPr>
        <w:ind w:left="-851"/>
        <w:jc w:val="center"/>
        <w:rPr>
          <w:rFonts w:ascii="Times New Roman" w:hAnsi="Times New Roman" w:cs="Times New Roman"/>
          <w:sz w:val="48"/>
          <w:szCs w:val="48"/>
        </w:rPr>
      </w:pPr>
    </w:p>
    <w:p w:rsidR="007A4934" w:rsidRDefault="007A4934" w:rsidP="007A4934">
      <w:pPr>
        <w:ind w:left="-851"/>
        <w:jc w:val="center"/>
        <w:rPr>
          <w:rFonts w:ascii="Times New Roman" w:hAnsi="Times New Roman" w:cs="Times New Roman"/>
          <w:sz w:val="48"/>
          <w:szCs w:val="48"/>
        </w:rPr>
      </w:pPr>
    </w:p>
    <w:p w:rsidR="007A4934" w:rsidRDefault="007A4934" w:rsidP="007A4934">
      <w:pPr>
        <w:ind w:left="-851"/>
        <w:jc w:val="center"/>
        <w:rPr>
          <w:rFonts w:ascii="Times New Roman" w:hAnsi="Times New Roman" w:cs="Times New Roman"/>
          <w:sz w:val="48"/>
          <w:szCs w:val="48"/>
        </w:rPr>
      </w:pPr>
    </w:p>
    <w:p w:rsidR="007A4934" w:rsidRDefault="007A4934" w:rsidP="007A4934">
      <w:pPr>
        <w:ind w:left="-851"/>
        <w:jc w:val="center"/>
        <w:rPr>
          <w:rFonts w:ascii="Times New Roman" w:hAnsi="Times New Roman" w:cs="Times New Roman"/>
          <w:sz w:val="48"/>
          <w:szCs w:val="48"/>
        </w:rPr>
      </w:pPr>
    </w:p>
    <w:p w:rsidR="007A4934" w:rsidRDefault="007A4934" w:rsidP="007A4934">
      <w:pPr>
        <w:ind w:left="-8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A4934" w:rsidRDefault="007A4934" w:rsidP="007A4934">
      <w:pPr>
        <w:ind w:left="-85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Роботу виконали</w:t>
      </w:r>
    </w:p>
    <w:p w:rsidR="007A4934" w:rsidRDefault="007A4934" w:rsidP="007A4934">
      <w:pPr>
        <w:ind w:left="-85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студенти 4 курсу</w:t>
      </w:r>
    </w:p>
    <w:p w:rsidR="007A4934" w:rsidRDefault="007A4934" w:rsidP="007A4934">
      <w:pPr>
        <w:ind w:left="-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Радько Катерина </w:t>
      </w:r>
    </w:p>
    <w:p w:rsidR="007A4934" w:rsidRDefault="007A4934" w:rsidP="007A4934">
      <w:pPr>
        <w:ind w:left="-851"/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Іжболдін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Олександр</w:t>
      </w:r>
    </w:p>
    <w:p w:rsidR="007A4934" w:rsidRDefault="007A4934" w:rsidP="007A4934">
      <w:pPr>
        <w:ind w:left="-851"/>
        <w:jc w:val="center"/>
        <w:rPr>
          <w:rFonts w:ascii="Times New Roman" w:hAnsi="Times New Roman" w:cs="Times New Roman"/>
          <w:sz w:val="28"/>
          <w:szCs w:val="28"/>
        </w:rPr>
      </w:pPr>
    </w:p>
    <w:p w:rsidR="007A4934" w:rsidRDefault="007A4934" w:rsidP="007A4934">
      <w:pPr>
        <w:ind w:left="-85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Київ 2012</w:t>
      </w:r>
    </w:p>
    <w:p w:rsidR="007A4934" w:rsidRPr="007A4934" w:rsidRDefault="007A4934" w:rsidP="007A4934">
      <w:pPr>
        <w:ind w:left="-851"/>
        <w:rPr>
          <w:rFonts w:ascii="Times New Roman" w:hAnsi="Times New Roman" w:cs="Times New Roman"/>
          <w:b/>
          <w:sz w:val="28"/>
          <w:szCs w:val="28"/>
        </w:rPr>
      </w:pPr>
      <w:r w:rsidRPr="007A4934">
        <w:rPr>
          <w:rFonts w:ascii="Times New Roman" w:hAnsi="Times New Roman" w:cs="Times New Roman"/>
          <w:b/>
          <w:sz w:val="28"/>
          <w:szCs w:val="28"/>
          <w:u w:val="single"/>
        </w:rPr>
        <w:lastRenderedPageBreak/>
        <w:t>Мета роботи:</w:t>
      </w:r>
      <w:r w:rsidRPr="007A493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A4934">
        <w:rPr>
          <w:rFonts w:ascii="Times New Roman" w:hAnsi="Times New Roman" w:cs="Times New Roman"/>
          <w:sz w:val="28"/>
          <w:szCs w:val="28"/>
        </w:rPr>
        <w:t>вивчити фізичні принципи роботи, ознайомитись із основними методиками вимірювань та оптичною схемою системи для поляриметричних вимірювань.</w:t>
      </w:r>
    </w:p>
    <w:p w:rsidR="007A4934" w:rsidRPr="007A4934" w:rsidRDefault="007A4934" w:rsidP="007A4934">
      <w:pPr>
        <w:ind w:left="-85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A4934">
        <w:rPr>
          <w:rFonts w:ascii="Times New Roman" w:hAnsi="Times New Roman" w:cs="Times New Roman"/>
          <w:b/>
          <w:sz w:val="28"/>
          <w:szCs w:val="28"/>
        </w:rPr>
        <w:t>Хід виконання роботи</w:t>
      </w:r>
    </w:p>
    <w:p w:rsidR="007A4934" w:rsidRPr="007A4934" w:rsidRDefault="007A4934" w:rsidP="007A4934">
      <w:pPr>
        <w:spacing w:line="240" w:lineRule="auto"/>
        <w:ind w:left="-851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A4934">
        <w:rPr>
          <w:rFonts w:ascii="Times New Roman" w:eastAsia="Times New Roman" w:hAnsi="Times New Roman" w:cs="Times New Roman"/>
          <w:sz w:val="28"/>
          <w:szCs w:val="28"/>
        </w:rPr>
        <w:t>1. Підготували кювету для визначення нульового відліку поляриметра.</w:t>
      </w:r>
    </w:p>
    <w:p w:rsidR="007A4934" w:rsidRDefault="007A4934" w:rsidP="007A4934">
      <w:pPr>
        <w:spacing w:line="240" w:lineRule="auto"/>
        <w:ind w:left="-851"/>
        <w:rPr>
          <w:rFonts w:ascii="Times New Roman" w:eastAsia="Times New Roman" w:hAnsi="Times New Roman" w:cs="Times New Roman"/>
          <w:sz w:val="28"/>
          <w:szCs w:val="28"/>
        </w:rPr>
      </w:pPr>
      <w:r w:rsidRPr="007A4934">
        <w:rPr>
          <w:rFonts w:ascii="Times New Roman" w:eastAsia="Times New Roman" w:hAnsi="Times New Roman" w:cs="Times New Roman"/>
          <w:b/>
          <w:sz w:val="28"/>
          <w:szCs w:val="28"/>
        </w:rPr>
        <w:t xml:space="preserve">2. </w:t>
      </w:r>
      <w:r w:rsidRPr="007A4934">
        <w:rPr>
          <w:rFonts w:ascii="Times New Roman" w:eastAsia="Times New Roman" w:hAnsi="Times New Roman" w:cs="Times New Roman"/>
          <w:sz w:val="28"/>
          <w:szCs w:val="28"/>
        </w:rPr>
        <w:t>Зробили необхідні вимірювання та розрахунки для визначення нульового відліку поляриметра.</w:t>
      </w:r>
    </w:p>
    <w:tbl>
      <w:tblPr>
        <w:tblStyle w:val="a3"/>
        <w:tblW w:w="0" w:type="auto"/>
        <w:tblInd w:w="-851" w:type="dxa"/>
        <w:tblLook w:val="04A0"/>
      </w:tblPr>
      <w:tblGrid>
        <w:gridCol w:w="2463"/>
        <w:gridCol w:w="2464"/>
        <w:gridCol w:w="2464"/>
        <w:gridCol w:w="2464"/>
      </w:tblGrid>
      <w:tr w:rsidR="00682B26" w:rsidTr="00A518C4">
        <w:tc>
          <w:tcPr>
            <w:tcW w:w="2463" w:type="dxa"/>
            <w:shd w:val="clear" w:color="auto" w:fill="BFBFBF" w:themeFill="background1" w:themeFillShade="BF"/>
            <w:vAlign w:val="center"/>
          </w:tcPr>
          <w:p w:rsidR="00682B26" w:rsidRDefault="00682B26" w:rsidP="00682B2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№ виміру</w:t>
            </w:r>
          </w:p>
        </w:tc>
        <w:tc>
          <w:tcPr>
            <w:tcW w:w="2464" w:type="dxa"/>
            <w:shd w:val="clear" w:color="auto" w:fill="BFBFBF" w:themeFill="background1" w:themeFillShade="BF"/>
            <w:vAlign w:val="center"/>
          </w:tcPr>
          <w:p w:rsidR="00682B26" w:rsidRDefault="00682B26" w:rsidP="00682B2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α</w:t>
            </w:r>
          </w:p>
        </w:tc>
        <w:tc>
          <w:tcPr>
            <w:tcW w:w="2464" w:type="dxa"/>
            <w:shd w:val="clear" w:color="auto" w:fill="BFBFBF" w:themeFill="background1" w:themeFillShade="BF"/>
            <w:vAlign w:val="center"/>
          </w:tcPr>
          <w:p w:rsidR="00682B26" w:rsidRPr="00682B26" w:rsidRDefault="00682B26" w:rsidP="00A518C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α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</w:rPr>
              <w:t>сер</w:t>
            </w:r>
            <w:proofErr w:type="spellEnd"/>
          </w:p>
        </w:tc>
        <w:tc>
          <w:tcPr>
            <w:tcW w:w="2464" w:type="dxa"/>
            <w:shd w:val="clear" w:color="auto" w:fill="BFBFBF" w:themeFill="background1" w:themeFillShade="BF"/>
            <w:vAlign w:val="center"/>
          </w:tcPr>
          <w:p w:rsidR="00682B26" w:rsidRPr="00682B26" w:rsidRDefault="00682B26" w:rsidP="00A518C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Δα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</w:rPr>
              <w:t>сер</w:t>
            </w:r>
            <w:proofErr w:type="spellEnd"/>
          </w:p>
        </w:tc>
      </w:tr>
      <w:tr w:rsidR="00682B26" w:rsidTr="00A518C4">
        <w:tc>
          <w:tcPr>
            <w:tcW w:w="2463" w:type="dxa"/>
            <w:vAlign w:val="center"/>
          </w:tcPr>
          <w:p w:rsidR="00682B26" w:rsidRDefault="00682B26" w:rsidP="00682B2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464" w:type="dxa"/>
            <w:vAlign w:val="center"/>
          </w:tcPr>
          <w:p w:rsidR="00682B26" w:rsidRDefault="00EA7DB1" w:rsidP="00682B2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18</w:t>
            </w:r>
            <w:r w:rsidR="00682B26">
              <w:rPr>
                <w:rFonts w:ascii="Times New Roman" w:eastAsia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2464" w:type="dxa"/>
            <w:vMerge w:val="restart"/>
            <w:vAlign w:val="center"/>
          </w:tcPr>
          <w:p w:rsidR="00682B26" w:rsidRDefault="00EA7DB1" w:rsidP="00A518C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18</w:t>
            </w:r>
            <w:r w:rsidR="00682B26">
              <w:rPr>
                <w:rFonts w:ascii="Times New Roman" w:eastAsia="Times New Roman" w:hAnsi="Times New Roman" w:cs="Times New Roman"/>
                <w:sz w:val="28"/>
                <w:szCs w:val="28"/>
              </w:rPr>
              <w:t>0,42</w:t>
            </w:r>
          </w:p>
        </w:tc>
        <w:tc>
          <w:tcPr>
            <w:tcW w:w="2464" w:type="dxa"/>
            <w:vMerge w:val="restart"/>
            <w:vAlign w:val="center"/>
          </w:tcPr>
          <w:p w:rsidR="00682B26" w:rsidRDefault="00AD0FC3" w:rsidP="00A518C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0,0</w:t>
            </w:r>
            <w:r w:rsidR="008D0939">
              <w:rPr>
                <w:rFonts w:ascii="Times New Roman" w:eastAsia="Times New Roman" w:hAnsi="Times New Roman" w:cs="Times New Roman"/>
                <w:sz w:val="28"/>
                <w:szCs w:val="28"/>
              </w:rPr>
              <w:t>56</w:t>
            </w:r>
          </w:p>
        </w:tc>
      </w:tr>
      <w:tr w:rsidR="00682B26" w:rsidTr="00682B26">
        <w:tc>
          <w:tcPr>
            <w:tcW w:w="2463" w:type="dxa"/>
            <w:vAlign w:val="center"/>
          </w:tcPr>
          <w:p w:rsidR="00682B26" w:rsidRDefault="00682B26" w:rsidP="00682B2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464" w:type="dxa"/>
            <w:vAlign w:val="center"/>
          </w:tcPr>
          <w:p w:rsidR="00682B26" w:rsidRDefault="00EA7DB1" w:rsidP="00682B2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18</w:t>
            </w:r>
            <w:r w:rsidR="00682B26">
              <w:rPr>
                <w:rFonts w:ascii="Times New Roman" w:eastAsia="Times New Roman" w:hAnsi="Times New Roman" w:cs="Times New Roman"/>
                <w:sz w:val="28"/>
                <w:szCs w:val="28"/>
              </w:rPr>
              <w:t>0,4</w:t>
            </w:r>
          </w:p>
        </w:tc>
        <w:tc>
          <w:tcPr>
            <w:tcW w:w="2464" w:type="dxa"/>
            <w:vMerge/>
          </w:tcPr>
          <w:p w:rsidR="00682B26" w:rsidRDefault="00682B26" w:rsidP="007A493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464" w:type="dxa"/>
            <w:vMerge/>
          </w:tcPr>
          <w:p w:rsidR="00682B26" w:rsidRDefault="00682B26" w:rsidP="007A493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682B26" w:rsidTr="00682B26">
        <w:tc>
          <w:tcPr>
            <w:tcW w:w="2463" w:type="dxa"/>
            <w:vAlign w:val="center"/>
          </w:tcPr>
          <w:p w:rsidR="00682B26" w:rsidRDefault="00682B26" w:rsidP="00682B2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464" w:type="dxa"/>
            <w:vAlign w:val="center"/>
          </w:tcPr>
          <w:p w:rsidR="00682B26" w:rsidRDefault="00EA7DB1" w:rsidP="00682B2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18</w:t>
            </w:r>
            <w:r w:rsidR="00682B26">
              <w:rPr>
                <w:rFonts w:ascii="Times New Roman" w:eastAsia="Times New Roman" w:hAnsi="Times New Roman" w:cs="Times New Roman"/>
                <w:sz w:val="28"/>
                <w:szCs w:val="28"/>
              </w:rPr>
              <w:t>0,4</w:t>
            </w:r>
          </w:p>
        </w:tc>
        <w:tc>
          <w:tcPr>
            <w:tcW w:w="2464" w:type="dxa"/>
            <w:vMerge/>
          </w:tcPr>
          <w:p w:rsidR="00682B26" w:rsidRDefault="00682B26" w:rsidP="007A493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464" w:type="dxa"/>
            <w:vMerge/>
          </w:tcPr>
          <w:p w:rsidR="00682B26" w:rsidRDefault="00682B26" w:rsidP="007A493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682B26" w:rsidTr="00682B26">
        <w:tc>
          <w:tcPr>
            <w:tcW w:w="2463" w:type="dxa"/>
            <w:vAlign w:val="center"/>
          </w:tcPr>
          <w:p w:rsidR="00682B26" w:rsidRDefault="00682B26" w:rsidP="00682B2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464" w:type="dxa"/>
            <w:vAlign w:val="center"/>
          </w:tcPr>
          <w:p w:rsidR="00682B26" w:rsidRDefault="00EA7DB1" w:rsidP="00682B2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18</w:t>
            </w:r>
            <w:r w:rsidR="00682B26">
              <w:rPr>
                <w:rFonts w:ascii="Times New Roman" w:eastAsia="Times New Roman" w:hAnsi="Times New Roman" w:cs="Times New Roman"/>
                <w:sz w:val="28"/>
                <w:szCs w:val="28"/>
              </w:rPr>
              <w:t>0,4</w:t>
            </w:r>
          </w:p>
        </w:tc>
        <w:tc>
          <w:tcPr>
            <w:tcW w:w="2464" w:type="dxa"/>
            <w:vMerge/>
          </w:tcPr>
          <w:p w:rsidR="00682B26" w:rsidRDefault="00682B26" w:rsidP="007A493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464" w:type="dxa"/>
            <w:vMerge/>
          </w:tcPr>
          <w:p w:rsidR="00682B26" w:rsidRDefault="00682B26" w:rsidP="007A493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682B26" w:rsidTr="00682B26">
        <w:tc>
          <w:tcPr>
            <w:tcW w:w="2463" w:type="dxa"/>
            <w:vAlign w:val="center"/>
          </w:tcPr>
          <w:p w:rsidR="00682B26" w:rsidRDefault="00682B26" w:rsidP="00682B2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464" w:type="dxa"/>
            <w:vAlign w:val="center"/>
          </w:tcPr>
          <w:p w:rsidR="00682B26" w:rsidRDefault="00EA7DB1" w:rsidP="00682B2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18</w:t>
            </w:r>
            <w:r w:rsidR="00682B26">
              <w:rPr>
                <w:rFonts w:ascii="Times New Roman" w:eastAsia="Times New Roman" w:hAnsi="Times New Roman" w:cs="Times New Roman"/>
                <w:sz w:val="28"/>
                <w:szCs w:val="28"/>
              </w:rPr>
              <w:t>0,4</w:t>
            </w:r>
          </w:p>
        </w:tc>
        <w:tc>
          <w:tcPr>
            <w:tcW w:w="2464" w:type="dxa"/>
            <w:vMerge/>
          </w:tcPr>
          <w:p w:rsidR="00682B26" w:rsidRDefault="00682B26" w:rsidP="007A493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464" w:type="dxa"/>
            <w:vMerge/>
          </w:tcPr>
          <w:p w:rsidR="00682B26" w:rsidRDefault="00682B26" w:rsidP="007A493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7A4934" w:rsidRDefault="007A4934" w:rsidP="007A4934">
      <w:pPr>
        <w:spacing w:line="240" w:lineRule="auto"/>
        <w:ind w:left="-851"/>
        <w:rPr>
          <w:rFonts w:ascii="Times New Roman" w:eastAsia="Times New Roman" w:hAnsi="Times New Roman" w:cs="Times New Roman"/>
          <w:sz w:val="28"/>
          <w:szCs w:val="28"/>
        </w:rPr>
      </w:pPr>
    </w:p>
    <w:p w:rsidR="00F51171" w:rsidRDefault="00F51171" w:rsidP="00F51171">
      <w:pPr>
        <w:ind w:left="-851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3. </w:t>
      </w:r>
      <w:r w:rsidRPr="00F51171">
        <w:rPr>
          <w:rFonts w:ascii="Times New Roman" w:eastAsia="Times New Roman" w:hAnsi="Times New Roman" w:cs="Times New Roman"/>
          <w:sz w:val="28"/>
          <w:szCs w:val="28"/>
        </w:rPr>
        <w:t>Провели вимірювання залежності кута повороту площини поляризації розчину від концентрації в ньому оптично активної речовини. Для цього було використано 4 кювети, довжиною 20 см. Для кожної з них було проведено по 5 вимірів к</w:t>
      </w:r>
      <w:r w:rsidR="00003CF8">
        <w:rPr>
          <w:rFonts w:ascii="Times New Roman" w:eastAsia="Times New Roman" w:hAnsi="Times New Roman" w:cs="Times New Roman"/>
          <w:sz w:val="28"/>
          <w:szCs w:val="28"/>
        </w:rPr>
        <w:t>ута повороту площини поляризації</w:t>
      </w:r>
      <w:r w:rsidRPr="00F51171">
        <w:rPr>
          <w:rFonts w:ascii="Times New Roman" w:eastAsia="Times New Roman" w:hAnsi="Times New Roman" w:cs="Times New Roman"/>
          <w:sz w:val="28"/>
          <w:szCs w:val="28"/>
        </w:rPr>
        <w:t xml:space="preserve"> і розраховано його середнє значення:</w:t>
      </w:r>
    </w:p>
    <w:tbl>
      <w:tblPr>
        <w:tblStyle w:val="a3"/>
        <w:tblW w:w="0" w:type="auto"/>
        <w:tblInd w:w="-851" w:type="dxa"/>
        <w:tblLook w:val="04A0"/>
      </w:tblPr>
      <w:tblGrid>
        <w:gridCol w:w="1971"/>
        <w:gridCol w:w="1971"/>
        <w:gridCol w:w="1971"/>
        <w:gridCol w:w="1971"/>
        <w:gridCol w:w="1971"/>
      </w:tblGrid>
      <w:tr w:rsidR="00F51171" w:rsidTr="00032F3B">
        <w:tc>
          <w:tcPr>
            <w:tcW w:w="1971" w:type="dxa"/>
            <w:shd w:val="clear" w:color="auto" w:fill="BFBFBF" w:themeFill="background1" w:themeFillShade="BF"/>
          </w:tcPr>
          <w:p w:rsidR="00F51171" w:rsidRDefault="00F51171" w:rsidP="00F5117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№ кювети</w:t>
            </w:r>
          </w:p>
        </w:tc>
        <w:tc>
          <w:tcPr>
            <w:tcW w:w="1971" w:type="dxa"/>
            <w:shd w:val="clear" w:color="auto" w:fill="BFBFBF" w:themeFill="background1" w:themeFillShade="BF"/>
          </w:tcPr>
          <w:p w:rsidR="00F51171" w:rsidRDefault="00F51171" w:rsidP="00F5117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α</w:t>
            </w:r>
          </w:p>
        </w:tc>
        <w:tc>
          <w:tcPr>
            <w:tcW w:w="1971" w:type="dxa"/>
            <w:shd w:val="clear" w:color="auto" w:fill="BFBFBF" w:themeFill="background1" w:themeFillShade="BF"/>
          </w:tcPr>
          <w:p w:rsidR="00F51171" w:rsidRPr="00F51171" w:rsidRDefault="00F51171" w:rsidP="00F51171">
            <w:pPr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α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</w:rPr>
              <w:t>сер</w:t>
            </w:r>
            <w:proofErr w:type="spellEnd"/>
          </w:p>
        </w:tc>
        <w:tc>
          <w:tcPr>
            <w:tcW w:w="1971" w:type="dxa"/>
            <w:shd w:val="clear" w:color="auto" w:fill="BFBFBF" w:themeFill="background1" w:themeFillShade="BF"/>
          </w:tcPr>
          <w:p w:rsidR="00F51171" w:rsidRPr="00F51171" w:rsidRDefault="00F51171" w:rsidP="00F51171">
            <w:pPr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Δα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</w:rPr>
              <w:t>сер</w:t>
            </w:r>
            <w:proofErr w:type="spellEnd"/>
          </w:p>
        </w:tc>
        <w:tc>
          <w:tcPr>
            <w:tcW w:w="1971" w:type="dxa"/>
            <w:shd w:val="clear" w:color="auto" w:fill="BFBFBF" w:themeFill="background1" w:themeFillShade="BF"/>
          </w:tcPr>
          <w:p w:rsidR="00F51171" w:rsidRDefault="00F51171" w:rsidP="00F5117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 , моль/л</w:t>
            </w:r>
          </w:p>
        </w:tc>
      </w:tr>
      <w:tr w:rsidR="00F51171" w:rsidTr="00F51171">
        <w:tc>
          <w:tcPr>
            <w:tcW w:w="1971" w:type="dxa"/>
            <w:vMerge w:val="restart"/>
          </w:tcPr>
          <w:p w:rsidR="00F51171" w:rsidRDefault="00F51171" w:rsidP="00F5117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Кювета 1</w:t>
            </w:r>
          </w:p>
        </w:tc>
        <w:tc>
          <w:tcPr>
            <w:tcW w:w="1971" w:type="dxa"/>
          </w:tcPr>
          <w:p w:rsidR="00F51171" w:rsidRDefault="00032F3B" w:rsidP="00F5117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10,4</w:t>
            </w:r>
            <w:r w:rsidR="00F51171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971" w:type="dxa"/>
            <w:vMerge w:val="restart"/>
          </w:tcPr>
          <w:p w:rsidR="00F51171" w:rsidRDefault="00F51171" w:rsidP="00F5117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10,</w:t>
            </w:r>
            <w:r w:rsidR="00032F3B">
              <w:rPr>
                <w:rFonts w:ascii="Times New Roman" w:eastAsia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1971" w:type="dxa"/>
            <w:vMerge w:val="restart"/>
          </w:tcPr>
          <w:p w:rsidR="00F51171" w:rsidRDefault="00AD0FC3" w:rsidP="00F5117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0,1</w:t>
            </w:r>
            <w:r w:rsidR="008D0939">
              <w:rPr>
                <w:rFonts w:ascii="Times New Roman" w:eastAsia="Times New Roman" w:hAnsi="Times New Roman" w:cs="Times New Roman"/>
                <w:sz w:val="28"/>
                <w:szCs w:val="28"/>
              </w:rPr>
              <w:t>85</w:t>
            </w:r>
          </w:p>
        </w:tc>
        <w:tc>
          <w:tcPr>
            <w:tcW w:w="1971" w:type="dxa"/>
            <w:vMerge w:val="restart"/>
          </w:tcPr>
          <w:p w:rsidR="00F51171" w:rsidRDefault="00F51171" w:rsidP="00F5117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0,26</w:t>
            </w:r>
          </w:p>
        </w:tc>
      </w:tr>
      <w:tr w:rsidR="00F51171" w:rsidTr="00F51171">
        <w:tc>
          <w:tcPr>
            <w:tcW w:w="1971" w:type="dxa"/>
            <w:vMerge/>
          </w:tcPr>
          <w:p w:rsidR="00F51171" w:rsidRDefault="00F51171" w:rsidP="00F5117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1" w:type="dxa"/>
          </w:tcPr>
          <w:p w:rsidR="00F51171" w:rsidRDefault="00F51171" w:rsidP="00F5117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10,</w:t>
            </w:r>
            <w:r w:rsidR="00032F3B">
              <w:rPr>
                <w:rFonts w:ascii="Times New Roman" w:eastAsia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1971" w:type="dxa"/>
            <w:vMerge/>
          </w:tcPr>
          <w:p w:rsidR="00F51171" w:rsidRDefault="00F51171" w:rsidP="00F5117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1" w:type="dxa"/>
            <w:vMerge/>
          </w:tcPr>
          <w:p w:rsidR="00F51171" w:rsidRDefault="00F51171" w:rsidP="00F5117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1" w:type="dxa"/>
            <w:vMerge/>
          </w:tcPr>
          <w:p w:rsidR="00F51171" w:rsidRDefault="00F51171" w:rsidP="00F5117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51171" w:rsidTr="00F51171">
        <w:tc>
          <w:tcPr>
            <w:tcW w:w="1971" w:type="dxa"/>
            <w:vMerge/>
          </w:tcPr>
          <w:p w:rsidR="00F51171" w:rsidRDefault="00F51171" w:rsidP="00F5117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1" w:type="dxa"/>
          </w:tcPr>
          <w:p w:rsidR="00F51171" w:rsidRDefault="00F51171" w:rsidP="00F5117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10,</w:t>
            </w:r>
            <w:r w:rsidR="00032F3B">
              <w:rPr>
                <w:rFonts w:ascii="Times New Roman" w:eastAsia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1971" w:type="dxa"/>
            <w:vMerge/>
          </w:tcPr>
          <w:p w:rsidR="00F51171" w:rsidRDefault="00F51171" w:rsidP="00F5117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1" w:type="dxa"/>
            <w:vMerge/>
          </w:tcPr>
          <w:p w:rsidR="00F51171" w:rsidRDefault="00F51171" w:rsidP="00F5117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1" w:type="dxa"/>
            <w:vMerge/>
          </w:tcPr>
          <w:p w:rsidR="00F51171" w:rsidRDefault="00F51171" w:rsidP="00F5117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51171" w:rsidTr="00F51171">
        <w:tc>
          <w:tcPr>
            <w:tcW w:w="1971" w:type="dxa"/>
            <w:vMerge/>
          </w:tcPr>
          <w:p w:rsidR="00F51171" w:rsidRDefault="00F51171" w:rsidP="00F5117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1" w:type="dxa"/>
          </w:tcPr>
          <w:p w:rsidR="00F51171" w:rsidRDefault="00F51171" w:rsidP="00F5117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10,</w:t>
            </w:r>
            <w:r w:rsidR="00032F3B">
              <w:rPr>
                <w:rFonts w:ascii="Times New Roman" w:eastAsia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1971" w:type="dxa"/>
            <w:vMerge/>
          </w:tcPr>
          <w:p w:rsidR="00F51171" w:rsidRDefault="00F51171" w:rsidP="00F5117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1" w:type="dxa"/>
            <w:vMerge/>
          </w:tcPr>
          <w:p w:rsidR="00F51171" w:rsidRDefault="00F51171" w:rsidP="00F5117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1" w:type="dxa"/>
            <w:vMerge/>
          </w:tcPr>
          <w:p w:rsidR="00F51171" w:rsidRDefault="00F51171" w:rsidP="00F5117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51171" w:rsidTr="00F51171">
        <w:tc>
          <w:tcPr>
            <w:tcW w:w="1971" w:type="dxa"/>
            <w:vMerge/>
          </w:tcPr>
          <w:p w:rsidR="00F51171" w:rsidRDefault="00F51171" w:rsidP="00F5117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1" w:type="dxa"/>
          </w:tcPr>
          <w:p w:rsidR="00F51171" w:rsidRDefault="00F51171" w:rsidP="00F5117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10,</w:t>
            </w:r>
            <w:r w:rsidR="00032F3B">
              <w:rPr>
                <w:rFonts w:ascii="Times New Roman" w:eastAsia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1971" w:type="dxa"/>
            <w:vMerge/>
          </w:tcPr>
          <w:p w:rsidR="00F51171" w:rsidRDefault="00F51171" w:rsidP="00F5117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1" w:type="dxa"/>
            <w:vMerge/>
          </w:tcPr>
          <w:p w:rsidR="00F51171" w:rsidRDefault="00F51171" w:rsidP="00F5117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1" w:type="dxa"/>
            <w:vMerge/>
          </w:tcPr>
          <w:p w:rsidR="00F51171" w:rsidRDefault="00F51171" w:rsidP="00F5117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51171" w:rsidTr="00F51171">
        <w:tc>
          <w:tcPr>
            <w:tcW w:w="1971" w:type="dxa"/>
            <w:vMerge w:val="restart"/>
          </w:tcPr>
          <w:p w:rsidR="00F51171" w:rsidRDefault="00F51171" w:rsidP="00F5117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Кювета 2</w:t>
            </w:r>
          </w:p>
        </w:tc>
        <w:tc>
          <w:tcPr>
            <w:tcW w:w="1971" w:type="dxa"/>
          </w:tcPr>
          <w:p w:rsidR="00F51171" w:rsidRDefault="00F51171" w:rsidP="00F5117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6, 22</w:t>
            </w:r>
          </w:p>
        </w:tc>
        <w:tc>
          <w:tcPr>
            <w:tcW w:w="1971" w:type="dxa"/>
            <w:vMerge w:val="restart"/>
          </w:tcPr>
          <w:p w:rsidR="00F51171" w:rsidRDefault="00F51171" w:rsidP="00F5117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6,08</w:t>
            </w:r>
          </w:p>
        </w:tc>
        <w:tc>
          <w:tcPr>
            <w:tcW w:w="1971" w:type="dxa"/>
            <w:vMerge w:val="restart"/>
          </w:tcPr>
          <w:p w:rsidR="00F51171" w:rsidRDefault="00AD0FC3" w:rsidP="00F5117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0,</w:t>
            </w:r>
            <w:r w:rsidR="008D0939">
              <w:rPr>
                <w:rFonts w:ascii="Times New Roman" w:eastAsia="Times New Roman" w:hAnsi="Times New Roman" w:cs="Times New Roman"/>
                <w:sz w:val="28"/>
                <w:szCs w:val="28"/>
              </w:rPr>
              <w:t>114</w:t>
            </w:r>
          </w:p>
        </w:tc>
        <w:tc>
          <w:tcPr>
            <w:tcW w:w="1971" w:type="dxa"/>
            <w:vMerge w:val="restart"/>
          </w:tcPr>
          <w:p w:rsidR="00F51171" w:rsidRDefault="00F51171" w:rsidP="00F5117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0,18</w:t>
            </w:r>
          </w:p>
        </w:tc>
      </w:tr>
      <w:tr w:rsidR="00F51171" w:rsidTr="00F51171">
        <w:tc>
          <w:tcPr>
            <w:tcW w:w="1971" w:type="dxa"/>
            <w:vMerge/>
          </w:tcPr>
          <w:p w:rsidR="00F51171" w:rsidRDefault="00F51171" w:rsidP="00F5117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1" w:type="dxa"/>
          </w:tcPr>
          <w:p w:rsidR="00F51171" w:rsidRDefault="00F51171" w:rsidP="00F5117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5,98</w:t>
            </w:r>
          </w:p>
        </w:tc>
        <w:tc>
          <w:tcPr>
            <w:tcW w:w="1971" w:type="dxa"/>
            <w:vMerge/>
          </w:tcPr>
          <w:p w:rsidR="00F51171" w:rsidRDefault="00F51171" w:rsidP="00F5117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1" w:type="dxa"/>
            <w:vMerge/>
          </w:tcPr>
          <w:p w:rsidR="00F51171" w:rsidRDefault="00F51171" w:rsidP="00F5117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1" w:type="dxa"/>
            <w:vMerge/>
          </w:tcPr>
          <w:p w:rsidR="00F51171" w:rsidRDefault="00F51171" w:rsidP="00F5117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51171" w:rsidTr="00F51171">
        <w:tc>
          <w:tcPr>
            <w:tcW w:w="1971" w:type="dxa"/>
            <w:vMerge/>
          </w:tcPr>
          <w:p w:rsidR="00F51171" w:rsidRDefault="00F51171" w:rsidP="00F5117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1" w:type="dxa"/>
          </w:tcPr>
          <w:p w:rsidR="00F51171" w:rsidRDefault="00F51171" w:rsidP="00F5117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6,08</w:t>
            </w:r>
          </w:p>
        </w:tc>
        <w:tc>
          <w:tcPr>
            <w:tcW w:w="1971" w:type="dxa"/>
            <w:vMerge/>
          </w:tcPr>
          <w:p w:rsidR="00F51171" w:rsidRDefault="00F51171" w:rsidP="00F5117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1" w:type="dxa"/>
            <w:vMerge/>
          </w:tcPr>
          <w:p w:rsidR="00F51171" w:rsidRDefault="00F51171" w:rsidP="00F5117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1" w:type="dxa"/>
            <w:vMerge/>
          </w:tcPr>
          <w:p w:rsidR="00F51171" w:rsidRDefault="00F51171" w:rsidP="00F5117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51171" w:rsidTr="00F51171">
        <w:tc>
          <w:tcPr>
            <w:tcW w:w="1971" w:type="dxa"/>
            <w:vMerge/>
          </w:tcPr>
          <w:p w:rsidR="00F51171" w:rsidRDefault="00F51171" w:rsidP="00F5117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1" w:type="dxa"/>
          </w:tcPr>
          <w:p w:rsidR="00F51171" w:rsidRDefault="00F51171" w:rsidP="00F5117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6,08</w:t>
            </w:r>
          </w:p>
        </w:tc>
        <w:tc>
          <w:tcPr>
            <w:tcW w:w="1971" w:type="dxa"/>
            <w:vMerge/>
          </w:tcPr>
          <w:p w:rsidR="00F51171" w:rsidRDefault="00F51171" w:rsidP="00F5117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1" w:type="dxa"/>
            <w:vMerge/>
          </w:tcPr>
          <w:p w:rsidR="00F51171" w:rsidRDefault="00F51171" w:rsidP="00F5117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1" w:type="dxa"/>
            <w:vMerge/>
          </w:tcPr>
          <w:p w:rsidR="00F51171" w:rsidRDefault="00F51171" w:rsidP="00F5117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51171" w:rsidTr="00F51171">
        <w:tc>
          <w:tcPr>
            <w:tcW w:w="1971" w:type="dxa"/>
            <w:vMerge/>
          </w:tcPr>
          <w:p w:rsidR="00F51171" w:rsidRDefault="00F51171" w:rsidP="00F5117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1" w:type="dxa"/>
          </w:tcPr>
          <w:p w:rsidR="00F51171" w:rsidRDefault="00F51171" w:rsidP="00F5117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6,02</w:t>
            </w:r>
          </w:p>
        </w:tc>
        <w:tc>
          <w:tcPr>
            <w:tcW w:w="1971" w:type="dxa"/>
            <w:vMerge/>
          </w:tcPr>
          <w:p w:rsidR="00F51171" w:rsidRDefault="00F51171" w:rsidP="00F5117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1" w:type="dxa"/>
            <w:vMerge/>
          </w:tcPr>
          <w:p w:rsidR="00F51171" w:rsidRDefault="00F51171" w:rsidP="00F5117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1" w:type="dxa"/>
            <w:vMerge/>
          </w:tcPr>
          <w:p w:rsidR="00F51171" w:rsidRDefault="00F51171" w:rsidP="00F5117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32F3B" w:rsidTr="00F51171">
        <w:tc>
          <w:tcPr>
            <w:tcW w:w="1971" w:type="dxa"/>
            <w:vMerge w:val="restart"/>
          </w:tcPr>
          <w:p w:rsidR="00032F3B" w:rsidRDefault="00032F3B" w:rsidP="00F5117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Кювета 3</w:t>
            </w:r>
          </w:p>
        </w:tc>
        <w:tc>
          <w:tcPr>
            <w:tcW w:w="1971" w:type="dxa"/>
          </w:tcPr>
          <w:p w:rsidR="00032F3B" w:rsidRDefault="00032F3B" w:rsidP="00F5117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3,98</w:t>
            </w:r>
          </w:p>
        </w:tc>
        <w:tc>
          <w:tcPr>
            <w:tcW w:w="1971" w:type="dxa"/>
            <w:vMerge w:val="restart"/>
          </w:tcPr>
          <w:p w:rsidR="00032F3B" w:rsidRDefault="00032F3B" w:rsidP="00F5117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4,04</w:t>
            </w:r>
          </w:p>
        </w:tc>
        <w:tc>
          <w:tcPr>
            <w:tcW w:w="1971" w:type="dxa"/>
            <w:vMerge w:val="restart"/>
          </w:tcPr>
          <w:p w:rsidR="00032F3B" w:rsidRDefault="00AD0FC3" w:rsidP="00F5117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0,0</w:t>
            </w:r>
            <w:r w:rsidR="008D0939">
              <w:rPr>
                <w:rFonts w:ascii="Times New Roman" w:eastAsia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1971" w:type="dxa"/>
            <w:vMerge w:val="restart"/>
          </w:tcPr>
          <w:p w:rsidR="00032F3B" w:rsidRDefault="00032F3B" w:rsidP="00F5117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0,13</w:t>
            </w:r>
          </w:p>
        </w:tc>
      </w:tr>
      <w:tr w:rsidR="00032F3B" w:rsidTr="00F51171">
        <w:tc>
          <w:tcPr>
            <w:tcW w:w="1971" w:type="dxa"/>
            <w:vMerge/>
          </w:tcPr>
          <w:p w:rsidR="00032F3B" w:rsidRDefault="00032F3B" w:rsidP="00F5117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1" w:type="dxa"/>
          </w:tcPr>
          <w:p w:rsidR="00032F3B" w:rsidRDefault="00032F3B" w:rsidP="00F5117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4,08</w:t>
            </w:r>
          </w:p>
        </w:tc>
        <w:tc>
          <w:tcPr>
            <w:tcW w:w="1971" w:type="dxa"/>
            <w:vMerge/>
          </w:tcPr>
          <w:p w:rsidR="00032F3B" w:rsidRDefault="00032F3B" w:rsidP="00F5117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1" w:type="dxa"/>
            <w:vMerge/>
          </w:tcPr>
          <w:p w:rsidR="00032F3B" w:rsidRDefault="00032F3B" w:rsidP="00F5117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1" w:type="dxa"/>
            <w:vMerge/>
          </w:tcPr>
          <w:p w:rsidR="00032F3B" w:rsidRDefault="00032F3B" w:rsidP="00F5117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32F3B" w:rsidTr="00F51171">
        <w:tc>
          <w:tcPr>
            <w:tcW w:w="1971" w:type="dxa"/>
            <w:vMerge/>
          </w:tcPr>
          <w:p w:rsidR="00032F3B" w:rsidRDefault="00032F3B" w:rsidP="00F5117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1" w:type="dxa"/>
          </w:tcPr>
          <w:p w:rsidR="00032F3B" w:rsidRDefault="00032F3B" w:rsidP="00F5117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4,08</w:t>
            </w:r>
          </w:p>
        </w:tc>
        <w:tc>
          <w:tcPr>
            <w:tcW w:w="1971" w:type="dxa"/>
            <w:vMerge/>
          </w:tcPr>
          <w:p w:rsidR="00032F3B" w:rsidRDefault="00032F3B" w:rsidP="00F5117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1" w:type="dxa"/>
            <w:vMerge/>
          </w:tcPr>
          <w:p w:rsidR="00032F3B" w:rsidRDefault="00032F3B" w:rsidP="00F5117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1" w:type="dxa"/>
            <w:vMerge/>
          </w:tcPr>
          <w:p w:rsidR="00032F3B" w:rsidRDefault="00032F3B" w:rsidP="00F5117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32F3B" w:rsidTr="00F51171">
        <w:tc>
          <w:tcPr>
            <w:tcW w:w="1971" w:type="dxa"/>
            <w:vMerge/>
          </w:tcPr>
          <w:p w:rsidR="00032F3B" w:rsidRDefault="00032F3B" w:rsidP="00F5117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1" w:type="dxa"/>
          </w:tcPr>
          <w:p w:rsidR="00032F3B" w:rsidRDefault="00032F3B" w:rsidP="00F5117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3,98</w:t>
            </w:r>
          </w:p>
        </w:tc>
        <w:tc>
          <w:tcPr>
            <w:tcW w:w="1971" w:type="dxa"/>
            <w:vMerge/>
          </w:tcPr>
          <w:p w:rsidR="00032F3B" w:rsidRDefault="00032F3B" w:rsidP="00F5117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1" w:type="dxa"/>
            <w:vMerge/>
          </w:tcPr>
          <w:p w:rsidR="00032F3B" w:rsidRDefault="00032F3B" w:rsidP="00F5117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1" w:type="dxa"/>
            <w:vMerge/>
          </w:tcPr>
          <w:p w:rsidR="00032F3B" w:rsidRDefault="00032F3B" w:rsidP="00F5117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32F3B" w:rsidTr="00F51171">
        <w:tc>
          <w:tcPr>
            <w:tcW w:w="1971" w:type="dxa"/>
            <w:vMerge/>
          </w:tcPr>
          <w:p w:rsidR="00032F3B" w:rsidRDefault="00032F3B" w:rsidP="00F5117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1" w:type="dxa"/>
          </w:tcPr>
          <w:p w:rsidR="00032F3B" w:rsidRDefault="00032F3B" w:rsidP="00F5117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4,08</w:t>
            </w:r>
          </w:p>
        </w:tc>
        <w:tc>
          <w:tcPr>
            <w:tcW w:w="1971" w:type="dxa"/>
            <w:vMerge/>
          </w:tcPr>
          <w:p w:rsidR="00032F3B" w:rsidRDefault="00032F3B" w:rsidP="00F5117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1" w:type="dxa"/>
            <w:vMerge/>
          </w:tcPr>
          <w:p w:rsidR="00032F3B" w:rsidRDefault="00032F3B" w:rsidP="00F5117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1" w:type="dxa"/>
            <w:vMerge/>
          </w:tcPr>
          <w:p w:rsidR="00032F3B" w:rsidRDefault="00032F3B" w:rsidP="00F5117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32F3B" w:rsidTr="00F51171">
        <w:tc>
          <w:tcPr>
            <w:tcW w:w="1971" w:type="dxa"/>
            <w:vMerge w:val="restart"/>
          </w:tcPr>
          <w:p w:rsidR="00032F3B" w:rsidRDefault="00032F3B" w:rsidP="00F5117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Кювета 4</w:t>
            </w:r>
          </w:p>
        </w:tc>
        <w:tc>
          <w:tcPr>
            <w:tcW w:w="1971" w:type="dxa"/>
          </w:tcPr>
          <w:p w:rsidR="00032F3B" w:rsidRPr="0066608F" w:rsidRDefault="0066608F" w:rsidP="00F51171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3,34</w:t>
            </w:r>
          </w:p>
        </w:tc>
        <w:tc>
          <w:tcPr>
            <w:tcW w:w="1971" w:type="dxa"/>
            <w:vMerge w:val="restart"/>
          </w:tcPr>
          <w:p w:rsidR="00032F3B" w:rsidRPr="0066608F" w:rsidRDefault="0066608F" w:rsidP="00F51171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3,35</w:t>
            </w:r>
          </w:p>
        </w:tc>
        <w:tc>
          <w:tcPr>
            <w:tcW w:w="1971" w:type="dxa"/>
            <w:vMerge w:val="restart"/>
          </w:tcPr>
          <w:p w:rsidR="00032F3B" w:rsidRDefault="00AD0FC3" w:rsidP="00F5117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0,0</w:t>
            </w:r>
            <w:r w:rsidR="008D0939">
              <w:rPr>
                <w:rFonts w:ascii="Times New Roman" w:eastAsia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1971" w:type="dxa"/>
            <w:vMerge w:val="restart"/>
          </w:tcPr>
          <w:p w:rsidR="00032F3B" w:rsidRDefault="00032F3B" w:rsidP="00F5117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х</w:t>
            </w:r>
          </w:p>
        </w:tc>
      </w:tr>
      <w:tr w:rsidR="00032F3B" w:rsidTr="00F51171">
        <w:tc>
          <w:tcPr>
            <w:tcW w:w="1971" w:type="dxa"/>
            <w:vMerge/>
          </w:tcPr>
          <w:p w:rsidR="00032F3B" w:rsidRDefault="00032F3B" w:rsidP="00F5117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1" w:type="dxa"/>
          </w:tcPr>
          <w:p w:rsidR="00032F3B" w:rsidRPr="0066608F" w:rsidRDefault="0066608F" w:rsidP="00F51171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3,38</w:t>
            </w:r>
          </w:p>
        </w:tc>
        <w:tc>
          <w:tcPr>
            <w:tcW w:w="1971" w:type="dxa"/>
            <w:vMerge/>
          </w:tcPr>
          <w:p w:rsidR="00032F3B" w:rsidRDefault="00032F3B" w:rsidP="00F5117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1" w:type="dxa"/>
            <w:vMerge/>
          </w:tcPr>
          <w:p w:rsidR="00032F3B" w:rsidRDefault="00032F3B" w:rsidP="00F5117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1" w:type="dxa"/>
            <w:vMerge/>
          </w:tcPr>
          <w:p w:rsidR="00032F3B" w:rsidRDefault="00032F3B" w:rsidP="00F5117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32F3B" w:rsidTr="00F51171">
        <w:tc>
          <w:tcPr>
            <w:tcW w:w="1971" w:type="dxa"/>
            <w:vMerge/>
          </w:tcPr>
          <w:p w:rsidR="00032F3B" w:rsidRDefault="00032F3B" w:rsidP="00F5117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1" w:type="dxa"/>
          </w:tcPr>
          <w:p w:rsidR="00032F3B" w:rsidRPr="0066608F" w:rsidRDefault="0066608F" w:rsidP="00F51171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3,34</w:t>
            </w:r>
          </w:p>
        </w:tc>
        <w:tc>
          <w:tcPr>
            <w:tcW w:w="1971" w:type="dxa"/>
            <w:vMerge/>
          </w:tcPr>
          <w:p w:rsidR="00032F3B" w:rsidRDefault="00032F3B" w:rsidP="00F5117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1" w:type="dxa"/>
            <w:vMerge/>
          </w:tcPr>
          <w:p w:rsidR="00032F3B" w:rsidRDefault="00032F3B" w:rsidP="00F5117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1" w:type="dxa"/>
            <w:vMerge/>
          </w:tcPr>
          <w:p w:rsidR="00032F3B" w:rsidRDefault="00032F3B" w:rsidP="00F5117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32F3B" w:rsidTr="00F51171">
        <w:tc>
          <w:tcPr>
            <w:tcW w:w="1971" w:type="dxa"/>
            <w:vMerge/>
          </w:tcPr>
          <w:p w:rsidR="00032F3B" w:rsidRDefault="00032F3B" w:rsidP="00F5117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1" w:type="dxa"/>
          </w:tcPr>
          <w:p w:rsidR="00032F3B" w:rsidRPr="0066608F" w:rsidRDefault="0066608F" w:rsidP="00F51171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3.38</w:t>
            </w:r>
          </w:p>
        </w:tc>
        <w:tc>
          <w:tcPr>
            <w:tcW w:w="1971" w:type="dxa"/>
            <w:vMerge/>
          </w:tcPr>
          <w:p w:rsidR="00032F3B" w:rsidRDefault="00032F3B" w:rsidP="00F5117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1" w:type="dxa"/>
            <w:vMerge/>
          </w:tcPr>
          <w:p w:rsidR="00032F3B" w:rsidRDefault="00032F3B" w:rsidP="00F5117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1" w:type="dxa"/>
            <w:vMerge/>
          </w:tcPr>
          <w:p w:rsidR="00032F3B" w:rsidRDefault="00032F3B" w:rsidP="00F5117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32F3B" w:rsidTr="00F51171">
        <w:tc>
          <w:tcPr>
            <w:tcW w:w="1971" w:type="dxa"/>
            <w:vMerge/>
          </w:tcPr>
          <w:p w:rsidR="00032F3B" w:rsidRDefault="00032F3B" w:rsidP="00F5117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1" w:type="dxa"/>
          </w:tcPr>
          <w:p w:rsidR="00032F3B" w:rsidRPr="0066608F" w:rsidRDefault="0066608F" w:rsidP="00F51171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3,34</w:t>
            </w:r>
          </w:p>
        </w:tc>
        <w:tc>
          <w:tcPr>
            <w:tcW w:w="1971" w:type="dxa"/>
            <w:vMerge/>
          </w:tcPr>
          <w:p w:rsidR="00032F3B" w:rsidRDefault="00032F3B" w:rsidP="00F5117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1" w:type="dxa"/>
            <w:vMerge/>
          </w:tcPr>
          <w:p w:rsidR="00032F3B" w:rsidRDefault="00032F3B" w:rsidP="00F5117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1" w:type="dxa"/>
            <w:vMerge/>
          </w:tcPr>
          <w:p w:rsidR="00032F3B" w:rsidRDefault="00032F3B" w:rsidP="00F5117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F51171" w:rsidRDefault="00F51171" w:rsidP="00F51171">
      <w:pPr>
        <w:ind w:left="-851"/>
        <w:rPr>
          <w:rFonts w:ascii="Times New Roman" w:eastAsia="Times New Roman" w:hAnsi="Times New Roman" w:cs="Times New Roman"/>
          <w:sz w:val="28"/>
          <w:szCs w:val="28"/>
        </w:rPr>
      </w:pPr>
    </w:p>
    <w:p w:rsidR="00AD0FC3" w:rsidRPr="00AD0FC3" w:rsidRDefault="00AD0FC3" w:rsidP="00AD0FC3">
      <w:pPr>
        <w:ind w:left="-851"/>
        <w:rPr>
          <w:rFonts w:ascii="Times New Roman" w:eastAsia="Times New Roman" w:hAnsi="Times New Roman" w:cs="Times New Roman"/>
          <w:sz w:val="28"/>
          <w:szCs w:val="28"/>
        </w:rPr>
      </w:pPr>
      <w:r w:rsidRPr="00AD0FC3">
        <w:rPr>
          <w:rFonts w:ascii="Times New Roman" w:eastAsia="Times New Roman" w:hAnsi="Times New Roman" w:cs="Times New Roman"/>
          <w:sz w:val="28"/>
          <w:szCs w:val="28"/>
        </w:rPr>
        <w:lastRenderedPageBreak/>
        <w:t>4. За отриманими даними зробили розрахунки питомого кута повороту площини поляризації.</w:t>
      </w:r>
    </w:p>
    <w:p w:rsidR="00AD0FC3" w:rsidRPr="00AD0FC3" w:rsidRDefault="00AD0FC3" w:rsidP="00AD0FC3">
      <w:pPr>
        <w:ind w:left="-709"/>
        <w:rPr>
          <w:rFonts w:ascii="Times New Roman" w:hAnsi="Times New Roman" w:cs="Times New Roman"/>
          <w:sz w:val="28"/>
          <w:szCs w:val="28"/>
        </w:rPr>
      </w:pPr>
      <w:r w:rsidRPr="00AD0FC3">
        <w:rPr>
          <w:rFonts w:ascii="Times New Roman" w:hAnsi="Times New Roman" w:cs="Times New Roman"/>
          <w:position w:val="-34"/>
          <w:sz w:val="28"/>
          <w:szCs w:val="28"/>
        </w:rPr>
        <w:object w:dxaOrig="859" w:dyaOrig="7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.75pt;height:39pt" o:ole="">
            <v:imagedata r:id="rId5" o:title=""/>
          </v:shape>
          <o:OLEObject Type="Embed" ProgID="Equation.DSMT4" ShapeID="_x0000_i1025" DrawAspect="Content" ObjectID="_1392745194" r:id="rId6"/>
        </w:object>
      </w:r>
      <w:r w:rsidRPr="00AD0FC3">
        <w:rPr>
          <w:rFonts w:ascii="Times New Roman" w:hAnsi="Times New Roman" w:cs="Times New Roman"/>
          <w:sz w:val="28"/>
          <w:szCs w:val="28"/>
        </w:rPr>
        <w:t xml:space="preserve">, де </w:t>
      </w:r>
      <w:r w:rsidRPr="00AD0FC3">
        <w:rPr>
          <w:rFonts w:ascii="Times New Roman" w:hAnsi="Times New Roman" w:cs="Times New Roman"/>
          <w:sz w:val="28"/>
          <w:szCs w:val="28"/>
        </w:rPr>
        <w:sym w:font="Symbol" w:char="F061"/>
      </w:r>
      <w:r w:rsidRPr="00AD0FC3">
        <w:rPr>
          <w:rFonts w:ascii="Times New Roman" w:hAnsi="Times New Roman" w:cs="Times New Roman"/>
          <w:sz w:val="28"/>
          <w:szCs w:val="28"/>
          <w:vertAlign w:val="subscript"/>
        </w:rPr>
        <w:t>0</w:t>
      </w:r>
      <w:r w:rsidRPr="00AD0FC3">
        <w:rPr>
          <w:rFonts w:ascii="Times New Roman" w:hAnsi="Times New Roman" w:cs="Times New Roman"/>
          <w:sz w:val="28"/>
          <w:szCs w:val="28"/>
        </w:rPr>
        <w:t xml:space="preserve"> – питомий кут повороту площини поляризації, а </w:t>
      </w:r>
      <w:r w:rsidRPr="00AD0FC3">
        <w:rPr>
          <w:rFonts w:ascii="Times New Roman" w:hAnsi="Times New Roman" w:cs="Times New Roman"/>
          <w:i/>
          <w:sz w:val="28"/>
          <w:szCs w:val="28"/>
        </w:rPr>
        <w:t xml:space="preserve">l </w:t>
      </w:r>
      <w:r w:rsidRPr="00AD0FC3">
        <w:rPr>
          <w:rFonts w:ascii="Times New Roman" w:hAnsi="Times New Roman" w:cs="Times New Roman"/>
          <w:sz w:val="28"/>
          <w:szCs w:val="28"/>
        </w:rPr>
        <w:t>– довжина кювети.</w:t>
      </w:r>
    </w:p>
    <w:p w:rsidR="00AD0FC3" w:rsidRDefault="00AD0FC3" w:rsidP="00AD0FC3">
      <w:pPr>
        <w:ind w:left="-709"/>
        <w:rPr>
          <w:rFonts w:ascii="Times New Roman" w:hAnsi="Times New Roman" w:cs="Times New Roman"/>
          <w:sz w:val="28"/>
          <w:szCs w:val="28"/>
        </w:rPr>
      </w:pPr>
      <w:r w:rsidRPr="00AD0FC3">
        <w:rPr>
          <w:rFonts w:ascii="Times New Roman" w:hAnsi="Times New Roman" w:cs="Times New Roman"/>
          <w:sz w:val="28"/>
          <w:szCs w:val="28"/>
        </w:rPr>
        <w:t>За МНК знаходимо питомий кут повороту площини поляризації:</w:t>
      </w:r>
    </w:p>
    <w:p w:rsidR="00AD0FC3" w:rsidRPr="00F51171" w:rsidRDefault="00D43C20" w:rsidP="00F51171">
      <w:pPr>
        <w:ind w:left="-851"/>
        <w:rPr>
          <w:rFonts w:ascii="Times New Roman" w:eastAsia="Times New Roman" w:hAnsi="Times New Roman" w:cs="Times New Roman"/>
          <w:sz w:val="28"/>
          <w:szCs w:val="28"/>
        </w:rPr>
      </w:pPr>
      <w:r w:rsidRPr="00D43C20">
        <w:rPr>
          <w:rFonts w:ascii="Times New Roman" w:eastAsia="Times New Roman" w:hAnsi="Times New Roman" w:cs="Times New Roman"/>
          <w:sz w:val="28"/>
          <w:szCs w:val="28"/>
        </w:rPr>
        <w:drawing>
          <wp:inline distT="0" distB="0" distL="0" distR="0">
            <wp:extent cx="6029325" cy="4181475"/>
            <wp:effectExtent l="19050" t="0" r="9525" b="0"/>
            <wp:docPr id="5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:rsidR="00F51171" w:rsidRDefault="00003CF8" w:rsidP="007A4934">
      <w:pPr>
        <w:spacing w:line="240" w:lineRule="auto"/>
        <w:ind w:left="-851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а = 0,0527</w:t>
      </w:r>
    </w:p>
    <w:p w:rsidR="00003CF8" w:rsidRPr="00003CF8" w:rsidRDefault="00003CF8" w:rsidP="007A4934">
      <w:pPr>
        <w:spacing w:line="240" w:lineRule="auto"/>
        <w:ind w:left="-851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Sa</w:t>
      </w:r>
      <w:r>
        <w:rPr>
          <w:rFonts w:ascii="Times New Roman" w:eastAsia="Times New Roman" w:hAnsi="Times New Roman" w:cs="Times New Roman"/>
          <w:sz w:val="28"/>
          <w:szCs w:val="28"/>
        </w:rPr>
        <w:t>= 0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,0107</w:t>
      </w:r>
      <w:proofErr w:type="gramEnd"/>
    </w:p>
    <w:p w:rsidR="00003CF8" w:rsidRPr="00D43C20" w:rsidRDefault="00003CF8" w:rsidP="007A4934">
      <w:pPr>
        <w:spacing w:line="240" w:lineRule="auto"/>
        <w:ind w:left="-851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b</w:t>
      </w:r>
      <w:r>
        <w:rPr>
          <w:rFonts w:ascii="Times New Roman" w:eastAsia="Times New Roman" w:hAnsi="Times New Roman" w:cs="Times New Roman"/>
          <w:sz w:val="28"/>
          <w:szCs w:val="28"/>
        </w:rPr>
        <w:t>=</w:t>
      </w:r>
      <w:r w:rsidR="0057747A">
        <w:rPr>
          <w:rFonts w:ascii="Times New Roman" w:eastAsia="Times New Roman" w:hAnsi="Times New Roman" w:cs="Times New Roman"/>
          <w:sz w:val="28"/>
          <w:szCs w:val="28"/>
        </w:rPr>
        <w:t xml:space="preserve"> 0,02</w:t>
      </w:r>
      <w:r w:rsidR="00D43C20">
        <w:rPr>
          <w:rFonts w:ascii="Times New Roman" w:eastAsia="Times New Roman" w:hAnsi="Times New Roman" w:cs="Times New Roman"/>
          <w:sz w:val="28"/>
          <w:szCs w:val="28"/>
          <w:lang w:val="en-US"/>
        </w:rPr>
        <w:t>1</w:t>
      </w:r>
    </w:p>
    <w:p w:rsidR="00003CF8" w:rsidRDefault="00003CF8" w:rsidP="007A4934">
      <w:pPr>
        <w:spacing w:line="240" w:lineRule="auto"/>
        <w:ind w:left="-851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Sb</w:t>
      </w:r>
      <w:proofErr w:type="spellEnd"/>
      <w:r w:rsidR="0057747A">
        <w:rPr>
          <w:rFonts w:ascii="Times New Roman" w:eastAsia="Times New Roman" w:hAnsi="Times New Roman" w:cs="Times New Roman"/>
          <w:sz w:val="28"/>
          <w:szCs w:val="28"/>
        </w:rPr>
        <w:t>= 0</w:t>
      </w:r>
      <w:proofErr w:type="gramStart"/>
      <w:r w:rsidR="0057747A">
        <w:rPr>
          <w:rFonts w:ascii="Times New Roman" w:eastAsia="Times New Roman" w:hAnsi="Times New Roman" w:cs="Times New Roman"/>
          <w:sz w:val="28"/>
          <w:szCs w:val="28"/>
        </w:rPr>
        <w:t>,0018</w:t>
      </w:r>
      <w:proofErr w:type="gramEnd"/>
    </w:p>
    <w:p w:rsidR="009C5DBC" w:rsidRDefault="0057747A" w:rsidP="00741B9B">
      <w:pPr>
        <w:spacing w:line="240" w:lineRule="auto"/>
        <w:ind w:left="-851"/>
        <w:rPr>
          <w:rFonts w:ascii="Times New Roman" w:eastAsiaTheme="minorEastAsia" w:hAnsi="Times New Roman" w:cs="Times New Roman"/>
          <w:sz w:val="32"/>
          <w:szCs w:val="32"/>
        </w:rPr>
      </w:pPr>
      <w:r w:rsidRPr="0057747A">
        <w:rPr>
          <w:rFonts w:ascii="Times New Roman" w:hAnsi="Times New Roman" w:cs="Times New Roman"/>
          <w:sz w:val="28"/>
          <w:szCs w:val="28"/>
        </w:rPr>
        <w:t xml:space="preserve">де 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b</w:t>
      </w:r>
      <w:r w:rsidRPr="0057747A">
        <w:rPr>
          <w:rFonts w:ascii="Times New Roman" w:hAnsi="Times New Roman" w:cs="Times New Roman"/>
          <w:sz w:val="28"/>
          <w:szCs w:val="28"/>
        </w:rPr>
        <w:t xml:space="preserve"> = </w:t>
      </w:r>
      <m:oMath>
        <m:f>
          <m:fPr>
            <m:ctrlPr>
              <w:rPr>
                <w:rFonts w:ascii="Cambria Math" w:hAnsi="Times New Roman" w:cs="Times New Roman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Times New Roman" w:cs="Times New Roman"/>
                <w:sz w:val="32"/>
                <w:szCs w:val="32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Times New Roman" w:cs="Times New Roman"/>
                <w:sz w:val="32"/>
                <w:szCs w:val="32"/>
              </w:rPr>
              <m:t xml:space="preserve">  </m:t>
            </m:r>
            <m:sSub>
              <m:sSubPr>
                <m:ctrlPr>
                  <w:rPr>
                    <w:rFonts w:ascii="Cambria Math" w:hAnsi="Times New Roman" w:cs="Times New Roman"/>
                    <w:sz w:val="32"/>
                    <w:szCs w:val="32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32"/>
                    <w:szCs w:val="32"/>
                  </w:rPr>
                  <m:t>α</m:t>
                </m:r>
              </m:e>
              <m:sub>
                <m:r>
                  <m:rPr>
                    <m:sty m:val="p"/>
                  </m:rPr>
                  <w:rPr>
                    <w:rFonts w:ascii="Cambria Math" w:hAnsi="Times New Roman" w:cs="Times New Roman"/>
                    <w:sz w:val="32"/>
                    <w:szCs w:val="32"/>
                  </w:rPr>
                  <m:t>0</m:t>
                </m:r>
              </m:sub>
            </m:sSub>
            <m:r>
              <m:rPr>
                <m:sty m:val="p"/>
              </m:rPr>
              <w:rPr>
                <w:rFonts w:ascii="Cambria Math" w:hAnsi="Cambria Math" w:cs="Times New Roman"/>
                <w:sz w:val="32"/>
                <w:szCs w:val="32"/>
              </w:rPr>
              <m:t>*</m:t>
            </m:r>
            <m:r>
              <m:rPr>
                <m:sty m:val="p"/>
              </m:rPr>
              <w:rPr>
                <w:rFonts w:ascii="Cambria Math" w:hAnsi="Cambria Math" w:cs="Times New Roman"/>
                <w:sz w:val="32"/>
                <w:szCs w:val="32"/>
                <w:lang w:val="en-US"/>
              </w:rPr>
              <m:t>l</m:t>
            </m:r>
          </m:den>
        </m:f>
      </m:oMath>
      <w:r w:rsidR="00C27386" w:rsidRPr="00741B9B">
        <w:rPr>
          <w:rFonts w:ascii="Times New Roman" w:eastAsiaTheme="minorEastAsia" w:hAnsi="Times New Roman" w:cs="Times New Roman"/>
          <w:sz w:val="32"/>
          <w:szCs w:val="32"/>
        </w:rPr>
        <w:t xml:space="preserve"> </w:t>
      </w:r>
      <w:r w:rsidR="00741B9B">
        <w:rPr>
          <w:rFonts w:ascii="Times New Roman" w:eastAsiaTheme="minorEastAsia" w:hAnsi="Times New Roman" w:cs="Times New Roman"/>
          <w:sz w:val="32"/>
          <w:szCs w:val="32"/>
        </w:rPr>
        <w:t xml:space="preserve">. </w:t>
      </w:r>
    </w:p>
    <w:p w:rsidR="009C5DBC" w:rsidRPr="009C5DBC" w:rsidRDefault="009C5DBC" w:rsidP="00741B9B">
      <w:pPr>
        <w:spacing w:line="240" w:lineRule="auto"/>
        <w:ind w:left="-851"/>
        <w:rPr>
          <w:rFonts w:ascii="Times New Roman" w:eastAsiaTheme="minorEastAsia" w:hAnsi="Times New Roman" w:cs="Times New Roman"/>
          <w:sz w:val="32"/>
          <w:szCs w:val="32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Δα</w:t>
      </w:r>
      <w:r>
        <w:rPr>
          <w:rFonts w:ascii="Times New Roman" w:eastAsia="Times New Roman" w:hAnsi="Times New Roman" w:cs="Times New Roman"/>
          <w:sz w:val="28"/>
          <w:szCs w:val="28"/>
          <w:vertAlign w:val="subscript"/>
        </w:rPr>
        <w:t xml:space="preserve">0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= </w:t>
      </w:r>
      <m:oMath>
        <m:r>
          <w:rPr>
            <w:rFonts w:ascii="Cambria Math" w:eastAsia="Times New Roman" w:hAnsi="Cambria Math" w:cs="Times New Roman"/>
            <w:sz w:val="28"/>
            <w:szCs w:val="28"/>
          </w:rPr>
          <m:t>(</m:t>
        </m:r>
        <m:f>
          <m:f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  <m:t>l</m:t>
            </m:r>
          </m:den>
        </m:f>
        <m:r>
          <w:rPr>
            <w:rFonts w:ascii="Cambria Math" w:eastAsia="Times New Roman" w:hAnsi="Cambria Math" w:cs="Times New Roman"/>
            <w:sz w:val="28"/>
            <w:szCs w:val="28"/>
          </w:rPr>
          <m:t>×</m:t>
        </m:r>
        <m:f>
          <m:f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1</m:t>
            </m:r>
          </m:num>
          <m:den>
            <m:sSup>
              <m:sSup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="Times New Roman" w:hAnsi="Cambria Math" w:cs="Times New Roman"/>
                    <w:sz w:val="28"/>
                    <w:szCs w:val="28"/>
                  </w:rPr>
                  <m:t>b</m:t>
                </m:r>
              </m:e>
              <m:sup>
                <m:r>
                  <w:rPr>
                    <w:rFonts w:ascii="Cambria Math" w:eastAsia="Times New Roman" w:hAnsi="Cambria Math" w:cs="Times New Roman"/>
                    <w:sz w:val="28"/>
                    <w:szCs w:val="28"/>
                  </w:rPr>
                  <m:t>2</m:t>
                </m:r>
              </m:sup>
            </m:sSup>
          </m:den>
        </m:f>
        <m:r>
          <w:rPr>
            <w:rFonts w:ascii="Cambria Math" w:eastAsia="Times New Roman" w:hAnsi="Cambria Math" w:cs="Times New Roman"/>
            <w:sz w:val="28"/>
            <w:szCs w:val="28"/>
          </w:rPr>
          <m:t>×</m:t>
        </m:r>
        <m:sSub>
          <m:sSub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S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b</m:t>
            </m:r>
          </m:sub>
        </m:sSub>
        <m:r>
          <w:rPr>
            <w:rFonts w:ascii="Cambria Math" w:eastAsia="Times New Roman" w:hAnsi="Cambria Math" w:cs="Times New Roman"/>
            <w:sz w:val="28"/>
            <w:szCs w:val="28"/>
          </w:rPr>
          <m:t>)×</m:t>
        </m:r>
        <m:sSub>
          <m:sSub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C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095,3</m:t>
            </m:r>
          </m:sub>
        </m:sSub>
      </m:oMath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9C5DBC" w:rsidRDefault="00741B9B" w:rsidP="00741B9B">
      <w:pPr>
        <w:spacing w:line="240" w:lineRule="auto"/>
        <w:ind w:left="-851"/>
        <w:rPr>
          <w:rFonts w:ascii="Times New Roman" w:eastAsia="Times New Roman" w:hAnsi="Times New Roman" w:cs="Times New Roman"/>
          <w:b/>
          <w:sz w:val="32"/>
          <w:szCs w:val="32"/>
        </w:rPr>
      </w:pPr>
      <w:r>
        <w:rPr>
          <w:rFonts w:ascii="Times New Roman" w:eastAsiaTheme="minorEastAsia" w:hAnsi="Times New Roman" w:cs="Times New Roman"/>
          <w:sz w:val="32"/>
          <w:szCs w:val="32"/>
        </w:rPr>
        <w:t xml:space="preserve">Отже  </w:t>
      </w:r>
      <w:r>
        <w:rPr>
          <w:rFonts w:ascii="Times New Roman" w:eastAsia="Times New Roman" w:hAnsi="Times New Roman" w:cs="Times New Roman"/>
          <w:sz w:val="28"/>
          <w:szCs w:val="28"/>
        </w:rPr>
        <w:t>α</w:t>
      </w:r>
      <w:r>
        <w:rPr>
          <w:rFonts w:ascii="Times New Roman" w:eastAsia="Times New Roman" w:hAnsi="Times New Roman" w:cs="Times New Roman"/>
          <w:sz w:val="28"/>
          <w:szCs w:val="28"/>
          <w:vertAlign w:val="subscript"/>
        </w:rPr>
        <w:t xml:space="preserve">0 </w:t>
      </w:r>
      <w:r>
        <w:rPr>
          <w:rFonts w:ascii="Times New Roman" w:eastAsia="Times New Roman" w:hAnsi="Times New Roman" w:cs="Times New Roman"/>
          <w:sz w:val="28"/>
          <w:szCs w:val="28"/>
        </w:rPr>
        <w:t>= 2,38</w:t>
      </w:r>
      <w:r w:rsidR="009C5DBC">
        <w:rPr>
          <w:rFonts w:ascii="Times New Roman" w:eastAsia="Times New Roman" w:hAnsi="Times New Roman" w:cs="Times New Roman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sz w:val="28"/>
          <w:szCs w:val="28"/>
        </w:rPr>
        <w:t>±</w:t>
      </w:r>
      <w:r w:rsidR="009C5DBC">
        <w:rPr>
          <w:rFonts w:ascii="Times New Roman" w:eastAsia="Times New Roman" w:hAnsi="Times New Roman" w:cs="Times New Roman"/>
          <w:sz w:val="28"/>
          <w:szCs w:val="28"/>
        </w:rPr>
        <w:t xml:space="preserve"> 0,877         </w:t>
      </w:r>
      <w:r w:rsidR="00701E3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m:oMath>
        <m:r>
          <m:rPr>
            <m:sty m:val="bi"/>
          </m:rPr>
          <w:rPr>
            <w:rFonts w:ascii="Cambria Math" w:hAnsi="Cambria Math"/>
            <w:sz w:val="32"/>
            <w:szCs w:val="32"/>
          </w:rPr>
          <m:t>(</m:t>
        </m:r>
        <m:f>
          <m:fPr>
            <m:ctrlPr>
              <w:rPr>
                <w:rFonts w:ascii="Cambria Math" w:hAnsi="Cambria Math"/>
                <w:b/>
                <w:i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</w:rPr>
              <m:t>град*л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</w:rPr>
              <m:t>моль*см</m:t>
            </m:r>
          </m:den>
        </m:f>
        <m:r>
          <m:rPr>
            <m:sty m:val="bi"/>
          </m:rPr>
          <w:rPr>
            <w:rFonts w:ascii="Cambria Math" w:hAnsi="Cambria Math"/>
            <w:sz w:val="32"/>
            <w:szCs w:val="32"/>
          </w:rPr>
          <m:t>)</m:t>
        </m:r>
      </m:oMath>
      <w:r w:rsidR="009C5DBC"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</w:p>
    <w:p w:rsidR="00741B9B" w:rsidRPr="009C5DBC" w:rsidRDefault="009C5DBC" w:rsidP="00741B9B">
      <w:pPr>
        <w:spacing w:line="240" w:lineRule="auto"/>
        <w:ind w:left="-851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32"/>
          <w:szCs w:val="32"/>
        </w:rPr>
        <w:t>(</w:t>
      </w:r>
      <w:r>
        <w:rPr>
          <w:rFonts w:ascii="Times New Roman" w:eastAsia="Times New Roman" w:hAnsi="Times New Roman" w:cs="Times New Roman"/>
          <w:sz w:val="28"/>
          <w:szCs w:val="28"/>
        </w:rPr>
        <w:t>при довірчій ймовірності 0,95</w:t>
      </w:r>
      <w:r w:rsidR="00B02F8D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. </w:t>
      </w:r>
      <w:r w:rsidR="00B02F8D">
        <w:rPr>
          <w:rFonts w:ascii="Times New Roman" w:eastAsia="Times New Roman" w:hAnsi="Times New Roman" w:cs="Times New Roman"/>
          <w:sz w:val="28"/>
          <w:szCs w:val="28"/>
        </w:rPr>
        <w:t xml:space="preserve">Коефіцієнт </w:t>
      </w:r>
      <w:proofErr w:type="spellStart"/>
      <w:r w:rsidR="00B02F8D">
        <w:rPr>
          <w:rFonts w:ascii="Times New Roman" w:eastAsia="Times New Roman" w:hAnsi="Times New Roman" w:cs="Times New Roman"/>
          <w:sz w:val="28"/>
          <w:szCs w:val="28"/>
        </w:rPr>
        <w:t>Ст’юдента</w:t>
      </w:r>
      <w:proofErr w:type="spellEnd"/>
      <w:r w:rsidR="00B02F8D">
        <w:rPr>
          <w:rFonts w:ascii="Times New Roman" w:eastAsia="Times New Roman" w:hAnsi="Times New Roman" w:cs="Times New Roman"/>
          <w:sz w:val="28"/>
          <w:szCs w:val="28"/>
        </w:rPr>
        <w:t xml:space="preserve"> С</w:t>
      </w:r>
      <w:r w:rsidR="00B02F8D">
        <w:rPr>
          <w:rFonts w:ascii="Times New Roman" w:eastAsia="Times New Roman" w:hAnsi="Times New Roman" w:cs="Times New Roman"/>
          <w:sz w:val="28"/>
          <w:szCs w:val="28"/>
          <w:vertAlign w:val="subscript"/>
        </w:rPr>
        <w:t>095,3</w:t>
      </w:r>
      <w:r w:rsidR="00B02F8D">
        <w:rPr>
          <w:rFonts w:ascii="Times New Roman" w:eastAsia="Times New Roman" w:hAnsi="Times New Roman" w:cs="Times New Roman"/>
          <w:sz w:val="28"/>
          <w:szCs w:val="28"/>
        </w:rPr>
        <w:t xml:space="preserve"> = 4,3</w:t>
      </w:r>
      <w:r>
        <w:rPr>
          <w:rFonts w:ascii="Times New Roman" w:eastAsia="Times New Roman" w:hAnsi="Times New Roman" w:cs="Times New Roman"/>
          <w:sz w:val="32"/>
          <w:szCs w:val="32"/>
        </w:rPr>
        <w:t>)</w:t>
      </w:r>
    </w:p>
    <w:p w:rsidR="00114274" w:rsidRDefault="00114274" w:rsidP="00114274">
      <w:pPr>
        <w:ind w:left="-851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5. </w:t>
      </w:r>
      <w:r w:rsidRPr="00114274">
        <w:rPr>
          <w:rFonts w:ascii="Times New Roman" w:eastAsia="Times New Roman" w:hAnsi="Times New Roman" w:cs="Times New Roman"/>
          <w:sz w:val="28"/>
          <w:szCs w:val="28"/>
        </w:rPr>
        <w:t xml:space="preserve">Оцінили значення параметрів кута повороту площини поляризації розчину з невідомою концентрацією в </w:t>
      </w:r>
      <w:r w:rsidR="007B0CD7">
        <w:rPr>
          <w:rFonts w:ascii="Times New Roman" w:eastAsia="Times New Roman" w:hAnsi="Times New Roman" w:cs="Times New Roman"/>
          <w:sz w:val="28"/>
          <w:szCs w:val="28"/>
        </w:rPr>
        <w:t>ньому оптично активної речовини та розрахували концентрацію оптично активної речовини в розчині.</w:t>
      </w:r>
    </w:p>
    <w:p w:rsidR="00114274" w:rsidRPr="000461C2" w:rsidRDefault="00114274" w:rsidP="00114274">
      <w:pPr>
        <w:ind w:left="-851"/>
        <w:rPr>
          <w:rFonts w:ascii="Times New Roman" w:eastAsia="Times New Roman" w:hAnsi="Times New Roman" w:cs="Times New Roman"/>
          <w:b/>
          <w:sz w:val="28"/>
          <w:szCs w:val="28"/>
        </w:rPr>
      </w:pPr>
      <m:oMath>
        <m:r>
          <w:rPr>
            <w:rFonts w:ascii="Cambria Math" w:hAnsi="Cambria Math"/>
            <w:sz w:val="28"/>
            <w:szCs w:val="28"/>
          </w:rPr>
          <w:lastRenderedPageBreak/>
          <m:t>с=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α</m:t>
            </m:r>
          </m:num>
          <m:den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α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0</m:t>
                </m:r>
              </m:sub>
            </m:sSub>
            <m:r>
              <w:rPr>
                <w:rFonts w:ascii="Cambria Math" w:hAnsi="Cambria Math"/>
                <w:sz w:val="28"/>
                <w:szCs w:val="28"/>
              </w:rPr>
              <m:t xml:space="preserve"> l</m:t>
            </m:r>
          </m:den>
        </m:f>
        <m:r>
          <w:rPr>
            <w:rFonts w:ascii="Cambria Math" w:hAnsi="Cambria Math"/>
            <w:sz w:val="28"/>
            <w:szCs w:val="28"/>
          </w:rPr>
          <m:t>= 0,07</m:t>
        </m:r>
      </m:oMath>
      <w:r w:rsidR="00A7090D">
        <w:rPr>
          <w:rFonts w:ascii="Times New Roman" w:eastAsia="Times New Roman" w:hAnsi="Times New Roman" w:cs="Times New Roman"/>
          <w:sz w:val="36"/>
          <w:szCs w:val="36"/>
        </w:rPr>
        <w:t xml:space="preserve"> </w:t>
      </w:r>
      <w:r w:rsidR="000461C2">
        <w:rPr>
          <w:rFonts w:ascii="Times New Roman" w:eastAsia="Times New Roman" w:hAnsi="Times New Roman" w:cs="Times New Roman"/>
          <w:sz w:val="36"/>
          <w:szCs w:val="36"/>
        </w:rPr>
        <w:t xml:space="preserve"> </w:t>
      </w:r>
      <w:r w:rsidR="000461C2">
        <w:rPr>
          <w:rFonts w:ascii="Times New Roman" w:eastAsia="Times New Roman" w:hAnsi="Times New Roman" w:cs="Times New Roman"/>
          <w:sz w:val="28"/>
          <w:szCs w:val="28"/>
        </w:rPr>
        <w:t>моль/л</w:t>
      </w:r>
    </w:p>
    <w:p w:rsidR="00A7090D" w:rsidRPr="000461C2" w:rsidRDefault="000461C2" w:rsidP="00114274">
      <w:pPr>
        <w:ind w:left="-851"/>
        <w:rPr>
          <w:rFonts w:ascii="Times New Roman" w:eastAsia="Times New Roman" w:hAnsi="Times New Roman" w:cs="Times New Roman"/>
          <w:sz w:val="32"/>
          <w:szCs w:val="32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Маємо : с = 0,070 ± 0,026</w:t>
      </w:r>
      <w:r w:rsidR="003258B7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моль/л </w:t>
      </w:r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r>
        <w:rPr>
          <w:rFonts w:ascii="Times New Roman" w:eastAsia="Times New Roman" w:hAnsi="Times New Roman" w:cs="Times New Roman"/>
          <w:sz w:val="32"/>
          <w:szCs w:val="32"/>
        </w:rPr>
        <w:t>(</w:t>
      </w:r>
      <w:r>
        <w:rPr>
          <w:rFonts w:ascii="Times New Roman" w:eastAsia="Times New Roman" w:hAnsi="Times New Roman" w:cs="Times New Roman"/>
          <w:sz w:val="28"/>
          <w:szCs w:val="28"/>
        </w:rPr>
        <w:t>при довірчій ймовірності 0,95</w:t>
      </w:r>
      <w:r>
        <w:rPr>
          <w:rFonts w:ascii="Times New Roman" w:eastAsia="Times New Roman" w:hAnsi="Times New Roman" w:cs="Times New Roman"/>
          <w:sz w:val="32"/>
          <w:szCs w:val="32"/>
        </w:rPr>
        <w:t>)</w:t>
      </w:r>
    </w:p>
    <w:p w:rsidR="003258B7" w:rsidRDefault="007B0CD7" w:rsidP="00114274">
      <w:pPr>
        <w:ind w:left="-851"/>
        <w:rPr>
          <w:rFonts w:ascii="Times New Roman" w:eastAsia="Times New Roman" w:hAnsi="Times New Roman" w:cs="Times New Roman"/>
          <w:b/>
          <w:sz w:val="32"/>
          <w:szCs w:val="32"/>
        </w:rPr>
      </w:pPr>
      <w:r w:rsidRPr="007B0CD7">
        <w:rPr>
          <w:rFonts w:ascii="Times New Roman" w:eastAsia="Times New Roman" w:hAnsi="Times New Roman" w:cs="Times New Roman"/>
          <w:b/>
          <w:sz w:val="28"/>
          <w:szCs w:val="28"/>
        </w:rPr>
        <w:t xml:space="preserve">Висновок.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В ході даної лабораторної роботи </w:t>
      </w:r>
      <w:r>
        <w:rPr>
          <w:rFonts w:ascii="Times New Roman" w:hAnsi="Times New Roman" w:cs="Times New Roman"/>
          <w:sz w:val="28"/>
          <w:szCs w:val="28"/>
        </w:rPr>
        <w:t>ознайомил</w:t>
      </w:r>
      <w:r w:rsidRPr="007A4934">
        <w:rPr>
          <w:rFonts w:ascii="Times New Roman" w:hAnsi="Times New Roman" w:cs="Times New Roman"/>
          <w:sz w:val="28"/>
          <w:szCs w:val="28"/>
        </w:rPr>
        <w:t>ись із основними методиками вимірювань та оптичною схемою системи для поляриметричних вимірювань</w:t>
      </w:r>
      <w:r>
        <w:rPr>
          <w:rFonts w:ascii="Times New Roman" w:hAnsi="Times New Roman" w:cs="Times New Roman"/>
          <w:sz w:val="28"/>
          <w:szCs w:val="28"/>
        </w:rPr>
        <w:t>. Б</w:t>
      </w:r>
      <w:r w:rsidRPr="007B0CD7">
        <w:rPr>
          <w:rFonts w:ascii="Times New Roman" w:hAnsi="Times New Roman" w:cs="Times New Roman"/>
          <w:sz w:val="28"/>
          <w:szCs w:val="28"/>
        </w:rPr>
        <w:t>уло виз</w:t>
      </w:r>
      <w:r>
        <w:rPr>
          <w:rFonts w:ascii="Times New Roman" w:hAnsi="Times New Roman" w:cs="Times New Roman"/>
          <w:sz w:val="28"/>
          <w:szCs w:val="28"/>
        </w:rPr>
        <w:t>начено з</w:t>
      </w:r>
      <w:r w:rsidR="00EC1B6F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МНК питомий кут повороту площ</w:t>
      </w:r>
      <w:r w:rsidRPr="007B0CD7">
        <w:rPr>
          <w:rFonts w:ascii="Times New Roman" w:hAnsi="Times New Roman" w:cs="Times New Roman"/>
          <w:sz w:val="28"/>
          <w:szCs w:val="28"/>
        </w:rPr>
        <w:t>ини поляризації та невідому концентрацію оптично активної речовини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</w:rPr>
        <w:t>с = 0,07</w:t>
      </w:r>
      <w:r w:rsidR="000461C2">
        <w:rPr>
          <w:rFonts w:ascii="Times New Roman" w:eastAsia="Times New Roman" w:hAnsi="Times New Roman" w:cs="Times New Roman"/>
          <w:sz w:val="28"/>
          <w:szCs w:val="28"/>
        </w:rPr>
        <w:t>0 ± 0,026 моль/л</w:t>
      </w:r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.</w:t>
      </w:r>
    </w:p>
    <w:p w:rsidR="007B0CD7" w:rsidRDefault="001E32AE" w:rsidP="001E32AE">
      <w:pPr>
        <w:ind w:left="-851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Відповіді на контрольні запитання</w:t>
      </w:r>
    </w:p>
    <w:p w:rsidR="00EC1B6F" w:rsidRPr="00EC1B6F" w:rsidRDefault="00EC1B6F" w:rsidP="00EC1B6F">
      <w:pPr>
        <w:pStyle w:val="a6"/>
        <w:ind w:left="-851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C1B6F">
        <w:rPr>
          <w:rFonts w:ascii="Times New Roman" w:hAnsi="Times New Roman" w:cs="Times New Roman"/>
          <w:i/>
          <w:sz w:val="28"/>
          <w:szCs w:val="28"/>
          <w:lang w:val="uk-UA"/>
        </w:rPr>
        <w:t>1.</w:t>
      </w:r>
      <w:proofErr w:type="spellStart"/>
      <w:r w:rsidRPr="00EC1B6F">
        <w:rPr>
          <w:rFonts w:ascii="Times New Roman" w:hAnsi="Times New Roman" w:cs="Times New Roman"/>
          <w:sz w:val="28"/>
          <w:szCs w:val="28"/>
        </w:rPr>
        <w:t>Чому</w:t>
      </w:r>
      <w:proofErr w:type="spellEnd"/>
      <w:r w:rsidRPr="00EC1B6F">
        <w:rPr>
          <w:rFonts w:ascii="Times New Roman" w:hAnsi="Times New Roman" w:cs="Times New Roman"/>
          <w:sz w:val="28"/>
          <w:szCs w:val="28"/>
        </w:rPr>
        <w:t xml:space="preserve"> перед початком </w:t>
      </w:r>
      <w:proofErr w:type="spellStart"/>
      <w:r w:rsidRPr="00EC1B6F">
        <w:rPr>
          <w:rFonts w:ascii="Times New Roman" w:hAnsi="Times New Roman" w:cs="Times New Roman"/>
          <w:sz w:val="28"/>
          <w:szCs w:val="28"/>
        </w:rPr>
        <w:t>вимірювань</w:t>
      </w:r>
      <w:proofErr w:type="spellEnd"/>
      <w:r w:rsidRPr="00EC1B6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1B6F">
        <w:rPr>
          <w:rFonts w:ascii="Times New Roman" w:hAnsi="Times New Roman" w:cs="Times New Roman"/>
          <w:sz w:val="28"/>
          <w:szCs w:val="28"/>
        </w:rPr>
        <w:t>необхідно</w:t>
      </w:r>
      <w:proofErr w:type="spellEnd"/>
      <w:r w:rsidRPr="00EC1B6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1B6F">
        <w:rPr>
          <w:rFonts w:ascii="Times New Roman" w:hAnsi="Times New Roman" w:cs="Times New Roman"/>
          <w:sz w:val="28"/>
          <w:szCs w:val="28"/>
        </w:rPr>
        <w:t>проводити</w:t>
      </w:r>
      <w:proofErr w:type="spellEnd"/>
      <w:r w:rsidRPr="00EC1B6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1B6F">
        <w:rPr>
          <w:rFonts w:ascii="Times New Roman" w:hAnsi="Times New Roman" w:cs="Times New Roman"/>
          <w:sz w:val="28"/>
          <w:szCs w:val="28"/>
        </w:rPr>
        <w:t>визначення</w:t>
      </w:r>
      <w:proofErr w:type="spellEnd"/>
      <w:r w:rsidRPr="00EC1B6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1B6F">
        <w:rPr>
          <w:rFonts w:ascii="Times New Roman" w:hAnsi="Times New Roman" w:cs="Times New Roman"/>
          <w:sz w:val="28"/>
          <w:szCs w:val="28"/>
        </w:rPr>
        <w:t>нульового</w:t>
      </w:r>
      <w:proofErr w:type="spellEnd"/>
      <w:r w:rsidRPr="00EC1B6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1B6F">
        <w:rPr>
          <w:rFonts w:ascii="Times New Roman" w:hAnsi="Times New Roman" w:cs="Times New Roman"/>
          <w:sz w:val="28"/>
          <w:szCs w:val="28"/>
        </w:rPr>
        <w:t>відліку</w:t>
      </w:r>
      <w:proofErr w:type="spellEnd"/>
      <w:r w:rsidRPr="00EC1B6F">
        <w:rPr>
          <w:rFonts w:ascii="Times New Roman" w:hAnsi="Times New Roman" w:cs="Times New Roman"/>
          <w:sz w:val="28"/>
          <w:szCs w:val="28"/>
        </w:rPr>
        <w:t xml:space="preserve"> поляриметра? </w:t>
      </w:r>
      <w:proofErr w:type="spellStart"/>
      <w:r w:rsidRPr="00EC1B6F">
        <w:rPr>
          <w:rFonts w:ascii="Times New Roman" w:hAnsi="Times New Roman" w:cs="Times New Roman"/>
          <w:sz w:val="28"/>
          <w:szCs w:val="28"/>
        </w:rPr>
        <w:t>Чому</w:t>
      </w:r>
      <w:proofErr w:type="spellEnd"/>
      <w:r w:rsidRPr="00EC1B6F">
        <w:rPr>
          <w:rFonts w:ascii="Times New Roman" w:hAnsi="Times New Roman" w:cs="Times New Roman"/>
          <w:sz w:val="28"/>
          <w:szCs w:val="28"/>
        </w:rPr>
        <w:t xml:space="preserve"> для </w:t>
      </w:r>
      <w:proofErr w:type="spellStart"/>
      <w:r w:rsidRPr="00EC1B6F">
        <w:rPr>
          <w:rFonts w:ascii="Times New Roman" w:hAnsi="Times New Roman" w:cs="Times New Roman"/>
          <w:sz w:val="28"/>
          <w:szCs w:val="28"/>
        </w:rPr>
        <w:t>цього</w:t>
      </w:r>
      <w:proofErr w:type="spellEnd"/>
      <w:r w:rsidRPr="00EC1B6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1B6F">
        <w:rPr>
          <w:rFonts w:ascii="Times New Roman" w:hAnsi="Times New Roman" w:cs="Times New Roman"/>
          <w:sz w:val="28"/>
          <w:szCs w:val="28"/>
        </w:rPr>
        <w:t>використовують</w:t>
      </w:r>
      <w:proofErr w:type="spellEnd"/>
      <w:r w:rsidRPr="00EC1B6F">
        <w:rPr>
          <w:rFonts w:ascii="Times New Roman" w:hAnsi="Times New Roman" w:cs="Times New Roman"/>
          <w:sz w:val="28"/>
          <w:szCs w:val="28"/>
        </w:rPr>
        <w:t xml:space="preserve"> кювету </w:t>
      </w:r>
      <w:proofErr w:type="spellStart"/>
      <w:r w:rsidRPr="00EC1B6F">
        <w:rPr>
          <w:rFonts w:ascii="Times New Roman" w:hAnsi="Times New Roman" w:cs="Times New Roman"/>
          <w:sz w:val="28"/>
          <w:szCs w:val="28"/>
        </w:rPr>
        <w:t>з</w:t>
      </w:r>
      <w:proofErr w:type="spellEnd"/>
      <w:r w:rsidRPr="00EC1B6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1B6F">
        <w:rPr>
          <w:rFonts w:ascii="Times New Roman" w:hAnsi="Times New Roman" w:cs="Times New Roman"/>
          <w:sz w:val="28"/>
          <w:szCs w:val="28"/>
        </w:rPr>
        <w:t>дистильованою</w:t>
      </w:r>
      <w:proofErr w:type="spellEnd"/>
      <w:r w:rsidRPr="00EC1B6F">
        <w:rPr>
          <w:rFonts w:ascii="Times New Roman" w:hAnsi="Times New Roman" w:cs="Times New Roman"/>
          <w:sz w:val="28"/>
          <w:szCs w:val="28"/>
        </w:rPr>
        <w:t xml:space="preserve"> водою, а не </w:t>
      </w:r>
      <w:proofErr w:type="spellStart"/>
      <w:r w:rsidRPr="00EC1B6F">
        <w:rPr>
          <w:rFonts w:ascii="Times New Roman" w:hAnsi="Times New Roman" w:cs="Times New Roman"/>
          <w:sz w:val="28"/>
          <w:szCs w:val="28"/>
        </w:rPr>
        <w:t>розчин</w:t>
      </w:r>
      <w:proofErr w:type="spellEnd"/>
      <w:r w:rsidRPr="00EC1B6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1B6F">
        <w:rPr>
          <w:rFonts w:ascii="Times New Roman" w:hAnsi="Times New Roman" w:cs="Times New Roman"/>
          <w:sz w:val="28"/>
          <w:szCs w:val="28"/>
        </w:rPr>
        <w:t>з</w:t>
      </w:r>
      <w:proofErr w:type="spellEnd"/>
      <w:r w:rsidRPr="00EC1B6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EC1B6F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EC1B6F">
        <w:rPr>
          <w:rFonts w:ascii="Times New Roman" w:hAnsi="Times New Roman" w:cs="Times New Roman"/>
          <w:sz w:val="28"/>
          <w:szCs w:val="28"/>
        </w:rPr>
        <w:t>ідомою</w:t>
      </w:r>
      <w:proofErr w:type="spellEnd"/>
      <w:r w:rsidRPr="00EC1B6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1B6F">
        <w:rPr>
          <w:rFonts w:ascii="Times New Roman" w:hAnsi="Times New Roman" w:cs="Times New Roman"/>
          <w:sz w:val="28"/>
          <w:szCs w:val="28"/>
        </w:rPr>
        <w:t>концентрацією</w:t>
      </w:r>
      <w:proofErr w:type="spellEnd"/>
      <w:r w:rsidRPr="00EC1B6F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EC1B6F">
        <w:rPr>
          <w:rFonts w:ascii="Times New Roman" w:hAnsi="Times New Roman" w:cs="Times New Roman"/>
          <w:sz w:val="28"/>
          <w:szCs w:val="28"/>
        </w:rPr>
        <w:t>ньому</w:t>
      </w:r>
      <w:proofErr w:type="spellEnd"/>
      <w:r w:rsidRPr="00EC1B6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1B6F">
        <w:rPr>
          <w:rFonts w:ascii="Times New Roman" w:hAnsi="Times New Roman" w:cs="Times New Roman"/>
          <w:sz w:val="28"/>
          <w:szCs w:val="28"/>
        </w:rPr>
        <w:t>оптично</w:t>
      </w:r>
      <w:proofErr w:type="spellEnd"/>
      <w:r w:rsidRPr="00EC1B6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1B6F">
        <w:rPr>
          <w:rFonts w:ascii="Times New Roman" w:hAnsi="Times New Roman" w:cs="Times New Roman"/>
          <w:sz w:val="28"/>
          <w:szCs w:val="28"/>
        </w:rPr>
        <w:t>активної</w:t>
      </w:r>
      <w:proofErr w:type="spellEnd"/>
      <w:r w:rsidRPr="00EC1B6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1B6F">
        <w:rPr>
          <w:rFonts w:ascii="Times New Roman" w:hAnsi="Times New Roman" w:cs="Times New Roman"/>
          <w:sz w:val="28"/>
          <w:szCs w:val="28"/>
        </w:rPr>
        <w:t>речовини</w:t>
      </w:r>
      <w:proofErr w:type="spellEnd"/>
      <w:r w:rsidRPr="00EC1B6F">
        <w:rPr>
          <w:rFonts w:ascii="Times New Roman" w:hAnsi="Times New Roman" w:cs="Times New Roman"/>
          <w:sz w:val="28"/>
          <w:szCs w:val="28"/>
        </w:rPr>
        <w:t>?</w:t>
      </w:r>
    </w:p>
    <w:p w:rsidR="00EC1B6F" w:rsidRPr="007A7BD9" w:rsidRDefault="00EC1B6F" w:rsidP="00EC1B6F">
      <w:pPr>
        <w:pStyle w:val="a6"/>
        <w:ind w:left="-851" w:firstLine="491"/>
        <w:rPr>
          <w:rFonts w:ascii="Times New Roman" w:hAnsi="Times New Roman" w:cs="Times New Roman"/>
          <w:sz w:val="28"/>
          <w:szCs w:val="28"/>
          <w:lang w:val="uk-UA"/>
        </w:rPr>
      </w:pPr>
      <w:r w:rsidRPr="00EC1B6F">
        <w:rPr>
          <w:rFonts w:ascii="Times New Roman" w:hAnsi="Times New Roman" w:cs="Times New Roman"/>
          <w:sz w:val="28"/>
          <w:szCs w:val="28"/>
          <w:lang w:val="uk-UA"/>
        </w:rPr>
        <w:t>Вимірювання нульового відліку проводять, щоб визначити як повертають площину поляризації при проходженні кювети, та границь поділу між повіт</w:t>
      </w:r>
      <w:r>
        <w:rPr>
          <w:rFonts w:ascii="Times New Roman" w:hAnsi="Times New Roman" w:cs="Times New Roman"/>
          <w:sz w:val="28"/>
          <w:szCs w:val="28"/>
          <w:lang w:val="uk-UA"/>
        </w:rPr>
        <w:t>рям і кюветою. Дист</w:t>
      </w:r>
      <w:r w:rsidRPr="00EC1B6F">
        <w:rPr>
          <w:rFonts w:ascii="Times New Roman" w:hAnsi="Times New Roman" w:cs="Times New Roman"/>
          <w:sz w:val="28"/>
          <w:szCs w:val="28"/>
          <w:lang w:val="uk-UA"/>
        </w:rPr>
        <w:t>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льовану воду використовують </w:t>
      </w:r>
      <w:r w:rsidR="007A7BD9">
        <w:rPr>
          <w:rFonts w:ascii="Times New Roman" w:hAnsi="Times New Roman" w:cs="Times New Roman"/>
          <w:sz w:val="28"/>
          <w:szCs w:val="28"/>
        </w:rPr>
        <w:t xml:space="preserve">для того, </w:t>
      </w:r>
      <w:proofErr w:type="spellStart"/>
      <w:r w:rsidR="007A7BD9">
        <w:rPr>
          <w:rFonts w:ascii="Times New Roman" w:hAnsi="Times New Roman" w:cs="Times New Roman"/>
          <w:sz w:val="28"/>
          <w:szCs w:val="28"/>
        </w:rPr>
        <w:t>щоб</w:t>
      </w:r>
      <w:proofErr w:type="spellEnd"/>
      <w:r w:rsidR="007A7BD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A7BD9">
        <w:rPr>
          <w:rFonts w:ascii="Times New Roman" w:hAnsi="Times New Roman" w:cs="Times New Roman"/>
          <w:sz w:val="28"/>
          <w:szCs w:val="28"/>
        </w:rPr>
        <w:t>зробити</w:t>
      </w:r>
      <w:proofErr w:type="spellEnd"/>
      <w:r w:rsidR="007A7BD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A7BD9">
        <w:rPr>
          <w:rFonts w:ascii="Times New Roman" w:hAnsi="Times New Roman" w:cs="Times New Roman"/>
          <w:sz w:val="28"/>
          <w:szCs w:val="28"/>
        </w:rPr>
        <w:t>похибку</w:t>
      </w:r>
      <w:proofErr w:type="spellEnd"/>
      <w:r w:rsidR="007A7BD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A7BD9">
        <w:rPr>
          <w:rFonts w:ascii="Times New Roman" w:hAnsi="Times New Roman" w:cs="Times New Roman"/>
          <w:sz w:val="28"/>
          <w:szCs w:val="28"/>
        </w:rPr>
        <w:t>вим</w:t>
      </w:r>
      <w:proofErr w:type="spellEnd"/>
      <w:r w:rsidR="007A7BD9">
        <w:rPr>
          <w:rFonts w:ascii="Times New Roman" w:hAnsi="Times New Roman" w:cs="Times New Roman"/>
          <w:sz w:val="28"/>
          <w:szCs w:val="28"/>
          <w:lang w:val="uk-UA"/>
        </w:rPr>
        <w:t>і</w:t>
      </w:r>
      <w:proofErr w:type="spellStart"/>
      <w:r w:rsidR="007A7BD9">
        <w:rPr>
          <w:rFonts w:ascii="Times New Roman" w:hAnsi="Times New Roman" w:cs="Times New Roman"/>
          <w:sz w:val="28"/>
          <w:szCs w:val="28"/>
        </w:rPr>
        <w:t>рювання</w:t>
      </w:r>
      <w:proofErr w:type="spellEnd"/>
      <w:r w:rsidR="007A7BD9">
        <w:rPr>
          <w:rFonts w:ascii="Times New Roman" w:hAnsi="Times New Roman" w:cs="Times New Roman"/>
          <w:sz w:val="28"/>
          <w:szCs w:val="28"/>
        </w:rPr>
        <w:t xml:space="preserve"> я</w:t>
      </w:r>
      <w:proofErr w:type="spellStart"/>
      <w:r w:rsidR="007A7BD9">
        <w:rPr>
          <w:rFonts w:ascii="Times New Roman" w:hAnsi="Times New Roman" w:cs="Times New Roman"/>
          <w:sz w:val="28"/>
          <w:szCs w:val="28"/>
          <w:lang w:val="uk-UA"/>
        </w:rPr>
        <w:t>кнайменше</w:t>
      </w:r>
      <w:proofErr w:type="spellEnd"/>
      <w:r w:rsidR="007A7BD9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EC1B6F" w:rsidRPr="00EC1B6F" w:rsidRDefault="00EC1B6F" w:rsidP="00EC1B6F">
      <w:pPr>
        <w:pStyle w:val="a6"/>
        <w:ind w:left="-851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 xml:space="preserve">2. </w:t>
      </w:r>
      <w:proofErr w:type="spellStart"/>
      <w:r w:rsidRPr="00EC1B6F">
        <w:rPr>
          <w:rFonts w:ascii="Times New Roman" w:hAnsi="Times New Roman" w:cs="Times New Roman"/>
          <w:sz w:val="28"/>
          <w:szCs w:val="28"/>
        </w:rPr>
        <w:t>Чому</w:t>
      </w:r>
      <w:proofErr w:type="spellEnd"/>
      <w:r w:rsidRPr="00EC1B6F">
        <w:rPr>
          <w:rFonts w:ascii="Times New Roman" w:hAnsi="Times New Roman" w:cs="Times New Roman"/>
          <w:sz w:val="28"/>
          <w:szCs w:val="28"/>
        </w:rPr>
        <w:t xml:space="preserve"> за </w:t>
      </w:r>
      <w:proofErr w:type="spellStart"/>
      <w:r w:rsidRPr="00EC1B6F">
        <w:rPr>
          <w:rFonts w:ascii="Times New Roman" w:hAnsi="Times New Roman" w:cs="Times New Roman"/>
          <w:sz w:val="28"/>
          <w:szCs w:val="28"/>
        </w:rPr>
        <w:t>допомогою</w:t>
      </w:r>
      <w:proofErr w:type="spellEnd"/>
      <w:r w:rsidRPr="00EC1B6F">
        <w:rPr>
          <w:rFonts w:ascii="Times New Roman" w:hAnsi="Times New Roman" w:cs="Times New Roman"/>
          <w:sz w:val="28"/>
          <w:szCs w:val="28"/>
        </w:rPr>
        <w:t xml:space="preserve"> поляриметра </w:t>
      </w:r>
      <w:proofErr w:type="spellStart"/>
      <w:r w:rsidRPr="00EC1B6F">
        <w:rPr>
          <w:rFonts w:ascii="Times New Roman" w:hAnsi="Times New Roman" w:cs="Times New Roman"/>
          <w:sz w:val="28"/>
          <w:szCs w:val="28"/>
        </w:rPr>
        <w:t>можна</w:t>
      </w:r>
      <w:proofErr w:type="spellEnd"/>
      <w:r w:rsidRPr="00EC1B6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1B6F">
        <w:rPr>
          <w:rFonts w:ascii="Times New Roman" w:hAnsi="Times New Roman" w:cs="Times New Roman"/>
          <w:sz w:val="28"/>
          <w:szCs w:val="28"/>
        </w:rPr>
        <w:t>визначити</w:t>
      </w:r>
      <w:proofErr w:type="spellEnd"/>
      <w:r w:rsidRPr="00EC1B6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1B6F">
        <w:rPr>
          <w:rFonts w:ascii="Times New Roman" w:hAnsi="Times New Roman" w:cs="Times New Roman"/>
          <w:sz w:val="28"/>
          <w:szCs w:val="28"/>
        </w:rPr>
        <w:t>концентрацію</w:t>
      </w:r>
      <w:proofErr w:type="spellEnd"/>
      <w:r w:rsidRPr="00EC1B6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1B6F">
        <w:rPr>
          <w:rFonts w:ascii="Times New Roman" w:hAnsi="Times New Roman" w:cs="Times New Roman"/>
          <w:sz w:val="28"/>
          <w:szCs w:val="28"/>
        </w:rPr>
        <w:t>оптично</w:t>
      </w:r>
      <w:proofErr w:type="spellEnd"/>
      <w:r w:rsidRPr="00EC1B6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1B6F">
        <w:rPr>
          <w:rFonts w:ascii="Times New Roman" w:hAnsi="Times New Roman" w:cs="Times New Roman"/>
          <w:sz w:val="28"/>
          <w:szCs w:val="28"/>
        </w:rPr>
        <w:t>активної</w:t>
      </w:r>
      <w:proofErr w:type="spellEnd"/>
      <w:r w:rsidRPr="00EC1B6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1B6F">
        <w:rPr>
          <w:rFonts w:ascii="Times New Roman" w:hAnsi="Times New Roman" w:cs="Times New Roman"/>
          <w:sz w:val="28"/>
          <w:szCs w:val="28"/>
        </w:rPr>
        <w:t>речовини</w:t>
      </w:r>
      <w:proofErr w:type="spellEnd"/>
      <w:r w:rsidRPr="00EC1B6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1B6F">
        <w:rPr>
          <w:rFonts w:ascii="Times New Roman" w:hAnsi="Times New Roman" w:cs="Times New Roman"/>
          <w:sz w:val="28"/>
          <w:szCs w:val="28"/>
        </w:rPr>
        <w:t>лише</w:t>
      </w:r>
      <w:proofErr w:type="spellEnd"/>
      <w:r w:rsidRPr="00EC1B6F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EC1B6F">
        <w:rPr>
          <w:rFonts w:ascii="Times New Roman" w:hAnsi="Times New Roman" w:cs="Times New Roman"/>
          <w:sz w:val="28"/>
          <w:szCs w:val="28"/>
        </w:rPr>
        <w:t>прозорому</w:t>
      </w:r>
      <w:proofErr w:type="spellEnd"/>
      <w:r w:rsidRPr="00EC1B6F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EC1B6F">
        <w:rPr>
          <w:rFonts w:ascii="Times New Roman" w:hAnsi="Times New Roman" w:cs="Times New Roman"/>
          <w:sz w:val="28"/>
          <w:szCs w:val="28"/>
        </w:rPr>
        <w:t>однорідному</w:t>
      </w:r>
      <w:proofErr w:type="spellEnd"/>
      <w:r w:rsidRPr="00EC1B6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1B6F">
        <w:rPr>
          <w:rFonts w:ascii="Times New Roman" w:hAnsi="Times New Roman" w:cs="Times New Roman"/>
          <w:sz w:val="28"/>
          <w:szCs w:val="28"/>
        </w:rPr>
        <w:t>розчині</w:t>
      </w:r>
      <w:proofErr w:type="spellEnd"/>
      <w:r w:rsidRPr="00EC1B6F">
        <w:rPr>
          <w:rFonts w:ascii="Times New Roman" w:hAnsi="Times New Roman" w:cs="Times New Roman"/>
          <w:sz w:val="28"/>
          <w:szCs w:val="28"/>
        </w:rPr>
        <w:t>?</w:t>
      </w:r>
    </w:p>
    <w:p w:rsidR="00EC1B6F" w:rsidRPr="00EC1B6F" w:rsidRDefault="00EC1B6F" w:rsidP="00EC1B6F">
      <w:pPr>
        <w:pStyle w:val="a6"/>
        <w:ind w:left="-851" w:firstLine="491"/>
        <w:rPr>
          <w:rFonts w:ascii="Times New Roman" w:hAnsi="Times New Roman" w:cs="Times New Roman"/>
          <w:sz w:val="28"/>
          <w:szCs w:val="28"/>
          <w:lang w:val="uk-UA"/>
        </w:rPr>
      </w:pPr>
      <w:r w:rsidRPr="00EC1B6F">
        <w:rPr>
          <w:rFonts w:ascii="Times New Roman" w:hAnsi="Times New Roman" w:cs="Times New Roman"/>
          <w:sz w:val="28"/>
          <w:szCs w:val="28"/>
          <w:lang w:val="uk-UA"/>
        </w:rPr>
        <w:t xml:space="preserve">Тому що в установці використовується видимий діапазон світла, і необхідно, щоб воно могло проходити вільно через розчин. Однорідним він має бути, щоб не виникало певних додаткових поворотів площини поляризації. </w:t>
      </w:r>
    </w:p>
    <w:p w:rsidR="00EC1B6F" w:rsidRPr="00EC1B6F" w:rsidRDefault="00EC1B6F" w:rsidP="00EC1B6F">
      <w:pPr>
        <w:ind w:left="-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3</w:t>
      </w:r>
      <w:r w:rsidRPr="00EC1B6F">
        <w:rPr>
          <w:rFonts w:ascii="Times New Roman" w:hAnsi="Times New Roman" w:cs="Times New Roman"/>
          <w:sz w:val="28"/>
          <w:szCs w:val="28"/>
        </w:rPr>
        <w:t>. Чим визначається точність поляриметричного вимірювання концентрації оптично активної речовини в розчині?</w:t>
      </w:r>
    </w:p>
    <w:p w:rsidR="00EC1B6F" w:rsidRPr="00EC1B6F" w:rsidRDefault="00EC1B6F" w:rsidP="00EC1B6F">
      <w:pPr>
        <w:pStyle w:val="a6"/>
        <w:ind w:left="-851" w:firstLine="491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EC1B6F">
        <w:rPr>
          <w:rFonts w:ascii="Times New Roman" w:hAnsi="Times New Roman" w:cs="Times New Roman"/>
          <w:sz w:val="28"/>
          <w:szCs w:val="28"/>
        </w:rPr>
        <w:t>Точність</w:t>
      </w:r>
      <w:proofErr w:type="spellEnd"/>
      <w:r w:rsidRPr="00EC1B6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1B6F">
        <w:rPr>
          <w:rFonts w:ascii="Times New Roman" w:hAnsi="Times New Roman" w:cs="Times New Roman"/>
          <w:sz w:val="28"/>
          <w:szCs w:val="28"/>
        </w:rPr>
        <w:t>виміру</w:t>
      </w:r>
      <w:proofErr w:type="spellEnd"/>
      <w:r w:rsidRPr="00EC1B6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1B6F">
        <w:rPr>
          <w:rFonts w:ascii="Times New Roman" w:hAnsi="Times New Roman" w:cs="Times New Roman"/>
          <w:sz w:val="28"/>
          <w:szCs w:val="28"/>
        </w:rPr>
        <w:t>концентрації</w:t>
      </w:r>
      <w:proofErr w:type="spellEnd"/>
      <w:r w:rsidRPr="00EC1B6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1B6F">
        <w:rPr>
          <w:rFonts w:ascii="Times New Roman" w:hAnsi="Times New Roman" w:cs="Times New Roman"/>
          <w:sz w:val="28"/>
          <w:szCs w:val="28"/>
        </w:rPr>
        <w:t>невідомого</w:t>
      </w:r>
      <w:proofErr w:type="spellEnd"/>
      <w:r w:rsidRPr="00EC1B6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1B6F">
        <w:rPr>
          <w:rFonts w:ascii="Times New Roman" w:hAnsi="Times New Roman" w:cs="Times New Roman"/>
          <w:sz w:val="28"/>
          <w:szCs w:val="28"/>
        </w:rPr>
        <w:t>розчину</w:t>
      </w:r>
      <w:proofErr w:type="spellEnd"/>
      <w:r w:rsidRPr="00EC1B6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1B6F">
        <w:rPr>
          <w:rFonts w:ascii="Times New Roman" w:hAnsi="Times New Roman" w:cs="Times New Roman"/>
          <w:sz w:val="28"/>
          <w:szCs w:val="28"/>
        </w:rPr>
        <w:t>визначається</w:t>
      </w:r>
      <w:proofErr w:type="spellEnd"/>
      <w:r w:rsidRPr="00EC1B6F">
        <w:rPr>
          <w:rFonts w:ascii="Times New Roman" w:hAnsi="Times New Roman" w:cs="Times New Roman"/>
          <w:sz w:val="28"/>
          <w:szCs w:val="28"/>
          <w:lang w:val="uk-UA"/>
        </w:rPr>
        <w:t xml:space="preserve"> точністю ви</w:t>
      </w:r>
      <w:r w:rsidR="007A7BD9">
        <w:rPr>
          <w:rFonts w:ascii="Times New Roman" w:hAnsi="Times New Roman" w:cs="Times New Roman"/>
          <w:sz w:val="28"/>
          <w:szCs w:val="28"/>
          <w:lang w:val="uk-UA"/>
        </w:rPr>
        <w:t>міру кута повороту поляризації,</w:t>
      </w:r>
      <w:r w:rsidRPr="00EC1B6F">
        <w:rPr>
          <w:rFonts w:ascii="Times New Roman" w:hAnsi="Times New Roman" w:cs="Times New Roman"/>
          <w:sz w:val="28"/>
          <w:szCs w:val="28"/>
          <w:lang w:val="uk-UA"/>
        </w:rPr>
        <w:t xml:space="preserve"> а також випадковими і приладними похибками. Для збільшення точності вимірювання ми використовуємо більше кювет з відомою концентрацією речовини, та для кожної кювети використовуємо більше вимірів.</w:t>
      </w:r>
    </w:p>
    <w:p w:rsidR="00EC1B6F" w:rsidRPr="00EC1B6F" w:rsidRDefault="00EC1B6F" w:rsidP="00EC1B6F">
      <w:pPr>
        <w:ind w:left="-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4 </w:t>
      </w:r>
      <w:r w:rsidRPr="00EC1B6F">
        <w:rPr>
          <w:rFonts w:ascii="Times New Roman" w:hAnsi="Times New Roman" w:cs="Times New Roman"/>
          <w:sz w:val="28"/>
          <w:szCs w:val="28"/>
        </w:rPr>
        <w:t xml:space="preserve">Чому поляриметричне вимірювання концентрації оптично активної речовини в розчині має широке застосування в </w:t>
      </w:r>
      <w:proofErr w:type="spellStart"/>
      <w:r w:rsidRPr="00EC1B6F">
        <w:rPr>
          <w:rFonts w:ascii="Times New Roman" w:hAnsi="Times New Roman" w:cs="Times New Roman"/>
          <w:sz w:val="28"/>
          <w:szCs w:val="28"/>
        </w:rPr>
        <w:t>медико-біологічних</w:t>
      </w:r>
      <w:proofErr w:type="spellEnd"/>
      <w:r w:rsidRPr="00EC1B6F">
        <w:rPr>
          <w:rFonts w:ascii="Times New Roman" w:hAnsi="Times New Roman" w:cs="Times New Roman"/>
          <w:sz w:val="28"/>
          <w:szCs w:val="28"/>
        </w:rPr>
        <w:t xml:space="preserve"> дослідженнях?</w:t>
      </w:r>
    </w:p>
    <w:p w:rsidR="00EC1B6F" w:rsidRPr="00EC1B6F" w:rsidRDefault="00EC1B6F" w:rsidP="00EC1B6F">
      <w:pPr>
        <w:pStyle w:val="a6"/>
        <w:ind w:left="-851" w:firstLine="491"/>
        <w:rPr>
          <w:rFonts w:ascii="Times New Roman" w:hAnsi="Times New Roman" w:cs="Times New Roman"/>
          <w:sz w:val="28"/>
          <w:szCs w:val="28"/>
          <w:lang w:val="uk-UA"/>
        </w:rPr>
      </w:pPr>
      <w:r w:rsidRPr="00EC1B6F">
        <w:rPr>
          <w:rFonts w:ascii="Times New Roman" w:hAnsi="Times New Roman" w:cs="Times New Roman"/>
          <w:sz w:val="28"/>
          <w:szCs w:val="28"/>
          <w:lang w:val="uk-UA"/>
        </w:rPr>
        <w:t>Тому що метод доволі простий і доволі точний. Використовується видиме світло, що дає можливість використовувати недорогу техніку для спостереження.</w:t>
      </w:r>
    </w:p>
    <w:p w:rsidR="001E32AE" w:rsidRPr="001E32AE" w:rsidRDefault="001E32AE" w:rsidP="001E32AE">
      <w:pPr>
        <w:ind w:left="-851"/>
        <w:rPr>
          <w:rFonts w:ascii="Times New Roman" w:eastAsia="Times New Roman" w:hAnsi="Times New Roman" w:cs="Times New Roman"/>
          <w:sz w:val="28"/>
          <w:szCs w:val="28"/>
        </w:rPr>
      </w:pPr>
    </w:p>
    <w:p w:rsidR="00A7090D" w:rsidRPr="00114274" w:rsidRDefault="00A7090D" w:rsidP="00114274">
      <w:pPr>
        <w:ind w:left="-851"/>
        <w:rPr>
          <w:rFonts w:ascii="Times New Roman" w:eastAsia="Times New Roman" w:hAnsi="Times New Roman" w:cs="Times New Roman"/>
          <w:sz w:val="28"/>
          <w:szCs w:val="28"/>
        </w:rPr>
      </w:pPr>
    </w:p>
    <w:p w:rsidR="00114274" w:rsidRPr="00C821DA" w:rsidRDefault="00114274" w:rsidP="007A4934">
      <w:pPr>
        <w:spacing w:line="240" w:lineRule="auto"/>
        <w:ind w:left="-851"/>
        <w:rPr>
          <w:rFonts w:ascii="Times New Roman" w:eastAsia="Times New Roman" w:hAnsi="Times New Roman" w:cs="Times New Roman"/>
          <w:sz w:val="28"/>
          <w:szCs w:val="28"/>
        </w:rPr>
      </w:pPr>
    </w:p>
    <w:p w:rsidR="007A4934" w:rsidRPr="007A4934" w:rsidRDefault="007A4934" w:rsidP="007A4934">
      <w:pPr>
        <w:ind w:left="-851"/>
        <w:jc w:val="both"/>
        <w:rPr>
          <w:rFonts w:ascii="Times New Roman" w:hAnsi="Times New Roman" w:cs="Times New Roman"/>
          <w:sz w:val="28"/>
          <w:szCs w:val="28"/>
        </w:rPr>
      </w:pPr>
    </w:p>
    <w:sectPr w:rsidR="007A4934" w:rsidRPr="007A4934" w:rsidSect="007A4934">
      <w:pgSz w:w="11906" w:h="16838"/>
      <w:pgMar w:top="426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203BF7"/>
    <w:multiLevelType w:val="hybridMultilevel"/>
    <w:tmpl w:val="00F647D0"/>
    <w:lvl w:ilvl="0" w:tplc="6AD4A6FC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8"/>
      </w:r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A4934"/>
    <w:rsid w:val="00003CF8"/>
    <w:rsid w:val="00032F3B"/>
    <w:rsid w:val="000461C2"/>
    <w:rsid w:val="00114274"/>
    <w:rsid w:val="00195251"/>
    <w:rsid w:val="001E32AE"/>
    <w:rsid w:val="002748E0"/>
    <w:rsid w:val="003258B7"/>
    <w:rsid w:val="00340719"/>
    <w:rsid w:val="004827F3"/>
    <w:rsid w:val="004830BF"/>
    <w:rsid w:val="00524EF2"/>
    <w:rsid w:val="0057747A"/>
    <w:rsid w:val="0066608F"/>
    <w:rsid w:val="00682B26"/>
    <w:rsid w:val="00701E32"/>
    <w:rsid w:val="00741B9B"/>
    <w:rsid w:val="00757D28"/>
    <w:rsid w:val="00764AE8"/>
    <w:rsid w:val="007A4934"/>
    <w:rsid w:val="007A7BD9"/>
    <w:rsid w:val="007B0CD7"/>
    <w:rsid w:val="00805FBB"/>
    <w:rsid w:val="008B7E9E"/>
    <w:rsid w:val="008D0939"/>
    <w:rsid w:val="00916C35"/>
    <w:rsid w:val="00951D3C"/>
    <w:rsid w:val="009C5DBC"/>
    <w:rsid w:val="00A518C4"/>
    <w:rsid w:val="00A7090D"/>
    <w:rsid w:val="00A90C6D"/>
    <w:rsid w:val="00AD0FC3"/>
    <w:rsid w:val="00B02F8D"/>
    <w:rsid w:val="00C27386"/>
    <w:rsid w:val="00C821DA"/>
    <w:rsid w:val="00D43C20"/>
    <w:rsid w:val="00EA7DB1"/>
    <w:rsid w:val="00EC1B6F"/>
    <w:rsid w:val="00F51171"/>
    <w:rsid w:val="00FC21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071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82B2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003C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03CF8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EC1B6F"/>
    <w:pPr>
      <w:ind w:left="720"/>
      <w:contextualSpacing/>
    </w:pPr>
    <w:rPr>
      <w:rFonts w:eastAsiaTheme="minorEastAsia"/>
      <w:lang w:val="ru-RU" w:eastAsia="ru-RU"/>
    </w:rPr>
  </w:style>
  <w:style w:type="character" w:styleId="a7">
    <w:name w:val="Placeholder Text"/>
    <w:basedOn w:val="a0"/>
    <w:uiPriority w:val="99"/>
    <w:semiHidden/>
    <w:rsid w:val="009C5DBC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chart" Target="charts/chart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Katya\Desktop\8%20&#1089;&#1077;&#1084;&#1077;&#1089;&#1090;&#1088;\&#1083;&#1072;&#1073;&#1099;%20&#1088;&#1072;&#1076;&#1095;&#1077;&#1085;&#1082;&#1086;\&#1085;&#1072;&#1096;&#1110;%20&#1079;&#1074;&#1110;&#1090;&#1080;\&#1050;&#1085;&#1080;&#1075;&#1072;1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uk-UA"/>
  <c:chart>
    <c:plotArea>
      <c:layout>
        <c:manualLayout>
          <c:layoutTarget val="inner"/>
          <c:xMode val="edge"/>
          <c:yMode val="edge"/>
          <c:x val="0.1160529578352469"/>
          <c:y val="0.10948409353158876"/>
          <c:w val="0.82865179767221064"/>
          <c:h val="0.76996203492786641"/>
        </c:manualLayout>
      </c:layout>
      <c:scatterChart>
        <c:scatterStyle val="lineMarker"/>
        <c:ser>
          <c:idx val="0"/>
          <c:order val="0"/>
          <c:spPr>
            <a:ln w="28575">
              <a:noFill/>
            </a:ln>
          </c:spPr>
          <c:trendline>
            <c:trendlineType val="linear"/>
          </c:trendline>
          <c:trendline>
            <c:trendlineType val="linear"/>
            <c:dispRSqr val="1"/>
            <c:dispEq val="1"/>
            <c:trendlineLbl>
              <c:layout>
                <c:manualLayout>
                  <c:x val="0.18677314624771429"/>
                  <c:y val="-0.14784974201687229"/>
                </c:manualLayout>
              </c:layout>
              <c:numFmt formatCode="General" sourceLinked="0"/>
            </c:trendlineLbl>
          </c:trendline>
          <c:trendline>
            <c:trendlineType val="linear"/>
          </c:trendline>
          <c:errBars>
            <c:errDir val="x"/>
            <c:errBarType val="both"/>
            <c:errValType val="stdErr"/>
          </c:errBars>
          <c:xVal>
            <c:numRef>
              <c:f>Лист1!$B$1:$B$3</c:f>
              <c:numCache>
                <c:formatCode>General</c:formatCode>
                <c:ptCount val="3"/>
                <c:pt idx="0">
                  <c:v>10.43</c:v>
                </c:pt>
                <c:pt idx="1">
                  <c:v>6.08</c:v>
                </c:pt>
                <c:pt idx="2">
                  <c:v>4.04</c:v>
                </c:pt>
              </c:numCache>
            </c:numRef>
          </c:xVal>
          <c:yVal>
            <c:numRef>
              <c:f>Лист1!$C$1:$C$3</c:f>
              <c:numCache>
                <c:formatCode>General</c:formatCode>
                <c:ptCount val="3"/>
                <c:pt idx="0">
                  <c:v>0.26</c:v>
                </c:pt>
                <c:pt idx="1">
                  <c:v>0.18000000000000002</c:v>
                </c:pt>
                <c:pt idx="2">
                  <c:v>0.13</c:v>
                </c:pt>
              </c:numCache>
            </c:numRef>
          </c:yVal>
        </c:ser>
        <c:ser>
          <c:idx val="1"/>
          <c:order val="1"/>
          <c:spPr>
            <a:ln w="28575">
              <a:noFill/>
            </a:ln>
          </c:spPr>
          <c:errBars>
            <c:errDir val="x"/>
            <c:errBarType val="both"/>
            <c:errValType val="stdErr"/>
          </c:errBars>
          <c:xVal>
            <c:numRef>
              <c:f>Лист1!$D$1:$D$3</c:f>
              <c:numCache>
                <c:formatCode>General</c:formatCode>
                <c:ptCount val="3"/>
                <c:pt idx="0">
                  <c:v>10.365000000000002</c:v>
                </c:pt>
                <c:pt idx="1">
                  <c:v>6.3649999999999993</c:v>
                </c:pt>
                <c:pt idx="2">
                  <c:v>3.8649999999999998</c:v>
                </c:pt>
              </c:numCache>
            </c:numRef>
          </c:xVal>
          <c:yVal>
            <c:numRef>
              <c:f>Лист1!$C$1:$C$3</c:f>
              <c:numCache>
                <c:formatCode>General</c:formatCode>
                <c:ptCount val="3"/>
                <c:pt idx="0">
                  <c:v>0.26</c:v>
                </c:pt>
                <c:pt idx="1">
                  <c:v>0.18000000000000002</c:v>
                </c:pt>
                <c:pt idx="2">
                  <c:v>0.13</c:v>
                </c:pt>
              </c:numCache>
            </c:numRef>
          </c:yVal>
        </c:ser>
        <c:axId val="75191808"/>
        <c:axId val="75193728"/>
      </c:scatterChart>
      <c:valAx>
        <c:axId val="75191808"/>
        <c:scaling>
          <c:orientation val="minMax"/>
          <c:max val="12"/>
          <c:min val="2"/>
        </c:scaling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uk-UA" sz="1400"/>
                  <a:t>Кут</a:t>
                </a:r>
                <a:r>
                  <a:rPr lang="uk-UA" sz="1400" baseline="0"/>
                  <a:t> повороту площини поляризації </a:t>
                </a:r>
                <a:r>
                  <a:rPr lang="uk-UA" sz="1400" b="1" i="0" u="none" strike="noStrike" baseline="0"/>
                  <a:t>α</a:t>
                </a:r>
                <a:endParaRPr lang="uk-UA" sz="1400"/>
              </a:p>
            </c:rich>
          </c:tx>
        </c:title>
        <c:numFmt formatCode="General" sourceLinked="1"/>
        <c:tickLblPos val="nextTo"/>
        <c:crossAx val="75193728"/>
        <c:crosses val="autoZero"/>
        <c:crossBetween val="midCat"/>
        <c:majorUnit val="1"/>
        <c:minorUnit val="0.5"/>
      </c:valAx>
      <c:valAx>
        <c:axId val="75193728"/>
        <c:scaling>
          <c:orientation val="minMax"/>
        </c:scaling>
        <c:axPos val="l"/>
        <c:majorGridlines/>
        <c:title>
          <c:tx>
            <c:rich>
              <a:bodyPr rot="-5400000" vert="horz"/>
              <a:lstStyle/>
              <a:p>
                <a:pPr>
                  <a:defRPr/>
                </a:pPr>
                <a:r>
                  <a:rPr lang="uk-UA" sz="1400" b="1"/>
                  <a:t>Концентрація</a:t>
                </a:r>
                <a:r>
                  <a:rPr lang="uk-UA" sz="1400" b="1" baseline="0"/>
                  <a:t> С, моль/л</a:t>
                </a:r>
                <a:endParaRPr lang="uk-UA" sz="1400" b="1"/>
              </a:p>
            </c:rich>
          </c:tx>
          <c:layout>
            <c:manualLayout>
              <c:xMode val="edge"/>
              <c:yMode val="edge"/>
              <c:x val="0"/>
              <c:y val="0.33579394830771436"/>
            </c:manualLayout>
          </c:layout>
        </c:title>
        <c:numFmt formatCode="General" sourceLinked="1"/>
        <c:tickLblPos val="nextTo"/>
        <c:crossAx val="75191808"/>
        <c:crosses val="autoZero"/>
        <c:crossBetween val="midCat"/>
      </c:valAx>
    </c:plotArea>
    <c:plotVisOnly val="1"/>
  </c:chart>
  <c:externalData r:id="rId1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417</TotalTime>
  <Pages>4</Pages>
  <Words>2726</Words>
  <Characters>1554</Characters>
  <Application>Microsoft Office Word</Application>
  <DocSecurity>0</DocSecurity>
  <Lines>12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4272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Katya</dc:creator>
  <cp:lastModifiedBy>Katya</cp:lastModifiedBy>
  <cp:revision>9</cp:revision>
  <dcterms:created xsi:type="dcterms:W3CDTF">2012-02-24T17:48:00Z</dcterms:created>
  <dcterms:modified xsi:type="dcterms:W3CDTF">2012-03-08T18:54:00Z</dcterms:modified>
</cp:coreProperties>
</file>